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75"/>
        <w:gridCol w:w="1812"/>
        <w:gridCol w:w="2127"/>
        <w:gridCol w:w="2976"/>
        <w:gridCol w:w="2268"/>
        <w:gridCol w:w="1683"/>
        <w:gridCol w:w="2694"/>
      </w:tblGrid>
      <w:tr w:rsidR="00874915" w:rsidRPr="00874915" w:rsidTr="00874915">
        <w:trPr>
          <w:trHeight w:val="1410"/>
        </w:trPr>
        <w:tc>
          <w:tcPr>
            <w:tcW w:w="16160" w:type="dxa"/>
            <w:gridSpan w:val="8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PT Bold Heading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معهد العلوم الإسلامية                                                                                                                                                     السنة الجامعية :2019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-2020</w:t>
            </w:r>
            <w:r w:rsidRPr="00874915">
              <w:rPr>
                <w:rFonts w:cs="PT Bold Heading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 xml:space="preserve">                      </w:t>
            </w:r>
          </w:p>
          <w:p w:rsid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PT Bold Heading" w:hint="cs"/>
                <w:b/>
                <w:bCs/>
                <w:color w:val="auto"/>
                <w:sz w:val="28"/>
                <w:szCs w:val="28"/>
                <w:rtl/>
                <w:lang w:eastAsia="en-US" w:bidi="ar-LB"/>
              </w:rPr>
              <w:t>السنة الثالثة عقيدة</w:t>
            </w:r>
          </w:p>
          <w:p w:rsidR="0081330E" w:rsidRPr="00874915" w:rsidRDefault="0081330E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  </w:t>
            </w:r>
            <w:bookmarkStart w:id="0" w:name="_GoBack"/>
            <w:bookmarkEnd w:id="0"/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التوزيع الزمني الأسبوعي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2607B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المكيف</w:t>
            </w:r>
            <w:r w:rsidRPr="00E260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السداسي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السادس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874915" w:rsidRPr="00874915" w:rsidTr="00874915">
        <w:trPr>
          <w:cantSplit/>
          <w:trHeight w:val="469"/>
        </w:trPr>
        <w:tc>
          <w:tcPr>
            <w:tcW w:w="425" w:type="dxa"/>
            <w:textDirection w:val="btLr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2175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8:00-9: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12" w:type="dxa"/>
          </w:tcPr>
          <w:p w:rsidR="00874915" w:rsidRPr="00874915" w:rsidRDefault="00874915" w:rsidP="00874915">
            <w:pPr>
              <w:tabs>
                <w:tab w:val="right" w:pos="709"/>
                <w:tab w:val="right" w:pos="15309"/>
              </w:tabs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09:00-10:00</w:t>
            </w:r>
          </w:p>
        </w:tc>
        <w:tc>
          <w:tcPr>
            <w:tcW w:w="2127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10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:00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-11:00</w:t>
            </w:r>
          </w:p>
        </w:tc>
        <w:tc>
          <w:tcPr>
            <w:tcW w:w="2976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11:00-12: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2268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13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:30-14:00</w:t>
            </w:r>
          </w:p>
        </w:tc>
        <w:tc>
          <w:tcPr>
            <w:tcW w:w="1683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14:00-15: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2694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15: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-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16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:00</w:t>
            </w:r>
          </w:p>
        </w:tc>
      </w:tr>
      <w:tr w:rsidR="00874915" w:rsidRPr="00874915" w:rsidTr="00874915">
        <w:trPr>
          <w:cantSplit/>
          <w:trHeight w:val="1409"/>
        </w:trPr>
        <w:tc>
          <w:tcPr>
            <w:tcW w:w="425" w:type="dxa"/>
            <w:textDirection w:val="btLr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الأحد</w:t>
            </w:r>
          </w:p>
        </w:tc>
        <w:tc>
          <w:tcPr>
            <w:tcW w:w="2175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مسيحية (م)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ق9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بوساحة</w:t>
            </w:r>
          </w:p>
        </w:tc>
        <w:tc>
          <w:tcPr>
            <w:tcW w:w="1812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مسيحية (م)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ق9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بوساحة</w:t>
            </w:r>
          </w:p>
        </w:tc>
        <w:tc>
          <w:tcPr>
            <w:tcW w:w="2127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ترتيل (ت)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 xml:space="preserve"> 9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 xml:space="preserve">أ/ 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ذهبي بوبكر</w:t>
            </w:r>
          </w:p>
        </w:tc>
        <w:tc>
          <w:tcPr>
            <w:tcW w:w="2976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2268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DZ"/>
              </w:rPr>
            </w:pPr>
          </w:p>
        </w:tc>
        <w:tc>
          <w:tcPr>
            <w:tcW w:w="1683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4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</w:tr>
      <w:tr w:rsidR="00874915" w:rsidRPr="00874915" w:rsidTr="00874915">
        <w:trPr>
          <w:cantSplit/>
          <w:trHeight w:val="1543"/>
        </w:trPr>
        <w:tc>
          <w:tcPr>
            <w:tcW w:w="425" w:type="dxa"/>
            <w:textDirection w:val="btLr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الاثنين</w:t>
            </w:r>
          </w:p>
        </w:tc>
        <w:tc>
          <w:tcPr>
            <w:tcW w:w="2175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12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976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DZ"/>
              </w:rPr>
            </w:pPr>
          </w:p>
        </w:tc>
        <w:tc>
          <w:tcPr>
            <w:tcW w:w="2268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DZ"/>
              </w:rPr>
            </w:pPr>
          </w:p>
        </w:tc>
        <w:tc>
          <w:tcPr>
            <w:tcW w:w="1683" w:type="dxa"/>
            <w:shd w:val="clear" w:color="auto" w:fill="auto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</w:tr>
      <w:tr w:rsidR="00874915" w:rsidRPr="00874915" w:rsidTr="00874915">
        <w:trPr>
          <w:cantSplit/>
          <w:trHeight w:val="1280"/>
        </w:trPr>
        <w:tc>
          <w:tcPr>
            <w:tcW w:w="425" w:type="dxa"/>
            <w:textDirection w:val="btLr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الثلاثاء</w:t>
            </w:r>
          </w:p>
        </w:tc>
        <w:tc>
          <w:tcPr>
            <w:tcW w:w="2175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12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976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2268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انجليزية 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(ت)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 xml:space="preserve">أ/ 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ليفة سهام</w:t>
            </w:r>
          </w:p>
        </w:tc>
        <w:tc>
          <w:tcPr>
            <w:tcW w:w="1683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ف1 </w:t>
            </w:r>
            <w:r w:rsidRPr="00874915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فقه اللغة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(ت 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 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أ/ ونيسي بشير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4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val="fr-FR" w:eastAsia="en-US" w:bidi="ar-LB"/>
              </w:rPr>
              <w:t>تصوف اسلامي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 xml:space="preserve"> (م)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LB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val="fr-FR" w:eastAsia="en-US" w:bidi="ar-LB"/>
              </w:rPr>
              <w:t>ق 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val="fr-FR" w:eastAsia="en-US" w:bidi="ar-LB"/>
              </w:rPr>
              <w:t>د/ معمر قول</w:t>
            </w:r>
          </w:p>
        </w:tc>
      </w:tr>
      <w:tr w:rsidR="00874915" w:rsidRPr="00874915" w:rsidTr="00874915">
        <w:trPr>
          <w:cantSplit/>
          <w:trHeight w:val="1375"/>
        </w:trPr>
        <w:tc>
          <w:tcPr>
            <w:tcW w:w="425" w:type="dxa"/>
            <w:textDirection w:val="btLr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الأربعاء</w:t>
            </w:r>
          </w:p>
        </w:tc>
        <w:tc>
          <w:tcPr>
            <w:tcW w:w="2175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عقيدة (م)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أحمد عامر باي</w:t>
            </w:r>
          </w:p>
        </w:tc>
        <w:tc>
          <w:tcPr>
            <w:tcW w:w="1812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عقيدة (ت)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أحمد عامر باي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2976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2268" w:type="dxa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اليهودية (ت)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ق5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أ/ نصيرة عمارة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اليهودية(م)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ق5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أ/ نصيرة عمارة</w:t>
            </w:r>
          </w:p>
        </w:tc>
        <w:tc>
          <w:tcPr>
            <w:tcW w:w="2694" w:type="dxa"/>
            <w:shd w:val="clear" w:color="auto" w:fill="auto"/>
          </w:tcPr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اليهودية(م)</w:t>
            </w: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ق5</w:t>
            </w:r>
          </w:p>
          <w:p w:rsidR="00874915" w:rsidRPr="00874915" w:rsidRDefault="00874915" w:rsidP="00874915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  <w:t>أ/ نصيرة عمارة</w:t>
            </w:r>
          </w:p>
        </w:tc>
      </w:tr>
    </w:tbl>
    <w:p w:rsidR="00C5563F" w:rsidRDefault="00C5563F"/>
    <w:sectPr w:rsidR="00C5563F" w:rsidSect="00874915">
      <w:pgSz w:w="16838" w:h="11906" w:orient="landscape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5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B5354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1330E"/>
    <w:rsid w:val="008452E1"/>
    <w:rsid w:val="00874915"/>
    <w:rsid w:val="00875E98"/>
    <w:rsid w:val="00890336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1CA"/>
    <w:rsid w:val="00A65CAD"/>
    <w:rsid w:val="00A77F53"/>
    <w:rsid w:val="00AD4E8E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86336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F2BF43"/>
  <w15:chartTrackingRefBased/>
  <w15:docId w15:val="{BDD596AB-59FE-4C84-B1C2-0A6EDF6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cp:lastPrinted>2020-09-15T09:50:00Z</cp:lastPrinted>
  <dcterms:created xsi:type="dcterms:W3CDTF">2020-09-15T09:44:00Z</dcterms:created>
  <dcterms:modified xsi:type="dcterms:W3CDTF">2020-09-16T09:52:00Z</dcterms:modified>
</cp:coreProperties>
</file>