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D4F" w:rsidRPr="00AB75DB" w:rsidRDefault="0029448A" w:rsidP="0029448A">
      <w:pPr>
        <w:bidi/>
        <w:jc w:val="both"/>
        <w:rPr>
          <w:sz w:val="32"/>
          <w:szCs w:val="32"/>
          <w:rtl/>
          <w:lang w:bidi="ar-DZ"/>
        </w:rPr>
      </w:pPr>
      <w:r w:rsidRPr="00AB75DB">
        <w:rPr>
          <w:rFonts w:hint="cs"/>
          <w:b/>
          <w:bCs/>
          <w:sz w:val="32"/>
          <w:szCs w:val="32"/>
          <w:rtl/>
          <w:lang w:bidi="ar-DZ"/>
        </w:rPr>
        <w:t>الجواب الأول</w:t>
      </w:r>
      <w:r w:rsidR="00C17ED8" w:rsidRPr="00AB75DB">
        <w:rPr>
          <w:rFonts w:hint="cs"/>
          <w:b/>
          <w:bCs/>
          <w:sz w:val="32"/>
          <w:szCs w:val="32"/>
          <w:rtl/>
          <w:lang w:bidi="ar-DZ"/>
        </w:rPr>
        <w:t xml:space="preserve"> 2ن</w:t>
      </w:r>
      <w:r w:rsidRPr="00AB75DB">
        <w:rPr>
          <w:rFonts w:hint="cs"/>
          <w:sz w:val="32"/>
          <w:szCs w:val="32"/>
          <w:rtl/>
          <w:lang w:bidi="ar-DZ"/>
        </w:rPr>
        <w:t>:</w:t>
      </w:r>
      <w:r w:rsidR="00C17ED8" w:rsidRPr="00AB75DB">
        <w:rPr>
          <w:rFonts w:hint="cs"/>
          <w:sz w:val="32"/>
          <w:szCs w:val="32"/>
          <w:rtl/>
          <w:lang w:bidi="ar-DZ"/>
        </w:rPr>
        <w:t xml:space="preserve"> </w:t>
      </w:r>
      <w:r w:rsidRPr="00AB75DB">
        <w:rPr>
          <w:rFonts w:hint="cs"/>
          <w:sz w:val="32"/>
          <w:szCs w:val="32"/>
          <w:rtl/>
          <w:lang w:bidi="ar-DZ"/>
        </w:rPr>
        <w:t>اهتمت الساحة الأدبية النقدية بالمنهج النفسي لسببين أساسين هما:</w:t>
      </w:r>
    </w:p>
    <w:p w:rsidR="0029448A" w:rsidRPr="00AB75DB" w:rsidRDefault="0029448A" w:rsidP="0029448A">
      <w:pPr>
        <w:bidi/>
        <w:jc w:val="both"/>
        <w:rPr>
          <w:sz w:val="32"/>
          <w:szCs w:val="32"/>
          <w:rtl/>
          <w:lang w:bidi="ar-DZ"/>
        </w:rPr>
      </w:pPr>
      <w:r w:rsidRPr="00AB75DB">
        <w:rPr>
          <w:rFonts w:hint="cs"/>
          <w:sz w:val="32"/>
          <w:szCs w:val="32"/>
          <w:rtl/>
          <w:lang w:bidi="ar-DZ"/>
        </w:rPr>
        <w:t>1/الرغبة في التحرر من المناهج التقليدية البالية،والبحث عن منهج جديد.</w:t>
      </w:r>
    </w:p>
    <w:p w:rsidR="0029448A" w:rsidRPr="00AB75DB" w:rsidRDefault="0029448A" w:rsidP="0029448A">
      <w:pPr>
        <w:bidi/>
        <w:jc w:val="both"/>
        <w:rPr>
          <w:sz w:val="32"/>
          <w:szCs w:val="32"/>
          <w:rtl/>
          <w:lang w:bidi="ar-DZ"/>
        </w:rPr>
      </w:pPr>
      <w:r w:rsidRPr="00AB75DB">
        <w:rPr>
          <w:rFonts w:hint="cs"/>
          <w:sz w:val="32"/>
          <w:szCs w:val="32"/>
          <w:rtl/>
          <w:lang w:bidi="ar-DZ"/>
        </w:rPr>
        <w:t>2/البحث عن قواعد منهجية واضحة يعتمدها</w:t>
      </w:r>
      <w:r w:rsidR="00D438B9" w:rsidRPr="00AB75DB">
        <w:rPr>
          <w:rFonts w:hint="cs"/>
          <w:sz w:val="32"/>
          <w:szCs w:val="32"/>
          <w:rtl/>
          <w:lang w:bidi="ar-DZ"/>
        </w:rPr>
        <w:t xml:space="preserve"> </w:t>
      </w:r>
      <w:r w:rsidR="006F1315" w:rsidRPr="00AB75DB">
        <w:rPr>
          <w:rFonts w:hint="cs"/>
          <w:sz w:val="32"/>
          <w:szCs w:val="32"/>
          <w:rtl/>
          <w:lang w:bidi="ar-DZ"/>
        </w:rPr>
        <w:t>المحلل ، تضبط عمله.</w:t>
      </w:r>
    </w:p>
    <w:p w:rsidR="006F1315" w:rsidRPr="00AB75DB" w:rsidRDefault="006F1315" w:rsidP="006F1315">
      <w:pPr>
        <w:bidi/>
        <w:jc w:val="both"/>
        <w:rPr>
          <w:sz w:val="32"/>
          <w:szCs w:val="32"/>
          <w:rtl/>
          <w:lang w:bidi="ar-DZ"/>
        </w:rPr>
      </w:pPr>
      <w:r w:rsidRPr="00AB75DB">
        <w:rPr>
          <w:rFonts w:hint="cs"/>
          <w:b/>
          <w:bCs/>
          <w:sz w:val="32"/>
          <w:szCs w:val="32"/>
          <w:rtl/>
          <w:lang w:bidi="ar-DZ"/>
        </w:rPr>
        <w:t>الجواب الثاني</w:t>
      </w:r>
      <w:r w:rsidR="00C17ED8" w:rsidRPr="00AB75DB">
        <w:rPr>
          <w:rFonts w:hint="cs"/>
          <w:b/>
          <w:bCs/>
          <w:sz w:val="32"/>
          <w:szCs w:val="32"/>
          <w:rtl/>
          <w:lang w:bidi="ar-DZ"/>
        </w:rPr>
        <w:t>4ن</w:t>
      </w:r>
      <w:r w:rsidRPr="00AB75DB">
        <w:rPr>
          <w:rFonts w:hint="cs"/>
          <w:sz w:val="32"/>
          <w:szCs w:val="32"/>
          <w:rtl/>
          <w:lang w:bidi="ar-DZ"/>
        </w:rPr>
        <w:t xml:space="preserve"> :أصبح الحلل اليوم مساهما فعالا في توليد وتوسيع الدلالة ،وخاصة إذا تعلق الأمر بالرواية التي باتت تطرق عدة موضوعات أهمها :</w:t>
      </w:r>
    </w:p>
    <w:p w:rsidR="00A53CA3" w:rsidRPr="00AB75DB" w:rsidRDefault="00A53CA3" w:rsidP="00A53CA3">
      <w:pPr>
        <w:bidi/>
        <w:jc w:val="both"/>
        <w:rPr>
          <w:sz w:val="32"/>
          <w:szCs w:val="32"/>
          <w:rtl/>
          <w:lang w:bidi="ar-DZ"/>
        </w:rPr>
      </w:pPr>
      <w:r w:rsidRPr="00BA59F3">
        <w:rPr>
          <w:rFonts w:hint="cs"/>
          <w:b/>
          <w:bCs/>
          <w:sz w:val="32"/>
          <w:szCs w:val="32"/>
          <w:rtl/>
          <w:lang w:bidi="ar-DZ"/>
        </w:rPr>
        <w:t>1/العنف</w:t>
      </w:r>
      <w:r w:rsidRPr="00AB75DB">
        <w:rPr>
          <w:rFonts w:hint="cs"/>
          <w:sz w:val="32"/>
          <w:szCs w:val="32"/>
          <w:rtl/>
          <w:lang w:bidi="ar-DZ"/>
        </w:rPr>
        <w:t xml:space="preserve"> :يعتبر العنف من أهم الموضوعات في الأدب الإنساني قديمه وحديثه ولا شك أن هذا الموضوع يعكس تجارب الأفراد والجماعات والشعوب ،ومثالنا رواية '' الخبز الحافي ''للروائي محمد شكري ،رواية تلقي الضوء على الدور النفساني </w:t>
      </w:r>
      <w:r w:rsidR="00AB75DB" w:rsidRPr="00AB75DB">
        <w:rPr>
          <w:rFonts w:hint="cs"/>
          <w:sz w:val="32"/>
          <w:szCs w:val="32"/>
          <w:rtl/>
          <w:lang w:bidi="ar-DZ"/>
        </w:rPr>
        <w:t>الذي</w:t>
      </w:r>
      <w:r w:rsidRPr="00AB75DB">
        <w:rPr>
          <w:rFonts w:hint="cs"/>
          <w:sz w:val="32"/>
          <w:szCs w:val="32"/>
          <w:rtl/>
          <w:lang w:bidi="ar-DZ"/>
        </w:rPr>
        <w:t xml:space="preserve"> يلعبه موضوع العنف.</w:t>
      </w:r>
    </w:p>
    <w:p w:rsidR="00A53CA3" w:rsidRPr="00AB75DB" w:rsidRDefault="00A53CA3" w:rsidP="00A53CA3">
      <w:pPr>
        <w:bidi/>
        <w:jc w:val="both"/>
        <w:rPr>
          <w:sz w:val="32"/>
          <w:szCs w:val="32"/>
          <w:rtl/>
          <w:lang w:bidi="ar-DZ"/>
        </w:rPr>
      </w:pPr>
      <w:r w:rsidRPr="00BA59F3">
        <w:rPr>
          <w:rFonts w:hint="cs"/>
          <w:b/>
          <w:bCs/>
          <w:sz w:val="32"/>
          <w:szCs w:val="32"/>
          <w:rtl/>
          <w:lang w:bidi="ar-DZ"/>
        </w:rPr>
        <w:t>2/الكتابة والألم</w:t>
      </w:r>
      <w:r w:rsidRPr="00AB75DB">
        <w:rPr>
          <w:rFonts w:hint="cs"/>
          <w:sz w:val="32"/>
          <w:szCs w:val="32"/>
          <w:rtl/>
          <w:lang w:bidi="ar-DZ"/>
        </w:rPr>
        <w:t xml:space="preserve"> :تعد مقاربة الألم مقاربة نفسية ،فيشكل بذلك موضوعا روائيا يرسم قوته وتأثيره ،نستشعر </w:t>
      </w:r>
      <w:r w:rsidR="00AB75DB" w:rsidRPr="00AB75DB">
        <w:rPr>
          <w:rFonts w:hint="cs"/>
          <w:sz w:val="32"/>
          <w:szCs w:val="32"/>
          <w:rtl/>
          <w:lang w:bidi="ar-DZ"/>
        </w:rPr>
        <w:t>الألم</w:t>
      </w:r>
      <w:r w:rsidRPr="00AB75DB">
        <w:rPr>
          <w:rFonts w:hint="cs"/>
          <w:sz w:val="32"/>
          <w:szCs w:val="32"/>
          <w:rtl/>
          <w:lang w:bidi="ar-DZ"/>
        </w:rPr>
        <w:t xml:space="preserve"> منذ اطلاعنا على الصفحات الأولى من الرواية ،ومثالنا رواية ''لعبة النسيان'' لمحمد برادة وتلك الصورة المؤلمة لدفن أمه.</w:t>
      </w:r>
    </w:p>
    <w:p w:rsidR="00A53CA3" w:rsidRPr="00AB75DB" w:rsidRDefault="00A53CA3" w:rsidP="00A53CA3">
      <w:pPr>
        <w:bidi/>
        <w:jc w:val="both"/>
        <w:rPr>
          <w:sz w:val="32"/>
          <w:szCs w:val="32"/>
          <w:rtl/>
          <w:lang w:bidi="ar-DZ"/>
        </w:rPr>
      </w:pPr>
      <w:r w:rsidRPr="00BA59F3">
        <w:rPr>
          <w:rFonts w:hint="cs"/>
          <w:b/>
          <w:bCs/>
          <w:sz w:val="32"/>
          <w:szCs w:val="32"/>
          <w:rtl/>
          <w:lang w:bidi="ar-DZ"/>
        </w:rPr>
        <w:t>3/الكتابة عن المكبوت</w:t>
      </w:r>
      <w:r w:rsidRPr="00AB75DB">
        <w:rPr>
          <w:rFonts w:hint="cs"/>
          <w:sz w:val="32"/>
          <w:szCs w:val="32"/>
          <w:rtl/>
          <w:lang w:bidi="ar-DZ"/>
        </w:rPr>
        <w:t xml:space="preserve"> :موضوعا تفقد معه الذات المبدعة المتعة واللذة في الحياة تقاسي العزلة وتجتهد في رسم الإحباط .رواية''الحي اللاتيني''لسهيل إدريس.</w:t>
      </w:r>
    </w:p>
    <w:p w:rsidR="00A53CA3" w:rsidRPr="00AB75DB" w:rsidRDefault="00A53CA3" w:rsidP="00A53CA3">
      <w:pPr>
        <w:bidi/>
        <w:jc w:val="both"/>
        <w:rPr>
          <w:sz w:val="32"/>
          <w:szCs w:val="32"/>
          <w:rtl/>
          <w:lang w:bidi="ar-DZ"/>
        </w:rPr>
      </w:pPr>
      <w:r w:rsidRPr="00BA59F3">
        <w:rPr>
          <w:rFonts w:hint="cs"/>
          <w:b/>
          <w:bCs/>
          <w:sz w:val="32"/>
          <w:szCs w:val="32"/>
          <w:rtl/>
          <w:lang w:bidi="ar-DZ"/>
        </w:rPr>
        <w:t>4/غربة الذات</w:t>
      </w:r>
      <w:r w:rsidRPr="00AB75DB">
        <w:rPr>
          <w:rFonts w:hint="cs"/>
          <w:sz w:val="32"/>
          <w:szCs w:val="32"/>
          <w:rtl/>
          <w:lang w:bidi="ar-DZ"/>
        </w:rPr>
        <w:t xml:space="preserve"> :موضوعا يوحي بالذات المتألمة</w:t>
      </w:r>
      <w:r w:rsidR="00724DD9" w:rsidRPr="00AB75DB">
        <w:rPr>
          <w:rFonts w:hint="cs"/>
          <w:sz w:val="32"/>
          <w:szCs w:val="32"/>
          <w:rtl/>
          <w:lang w:bidi="ar-DZ"/>
        </w:rPr>
        <w:t xml:space="preserve"> المتحسرة التي تسكن خارج الديار وترغب في العودة ،أرهقها مصير الهجرة ومثالنا الطيب صالح في روايته ''موسم الهجرة إلى الشمال''.</w:t>
      </w:r>
    </w:p>
    <w:p w:rsidR="00724DD9" w:rsidRPr="00AB75DB" w:rsidRDefault="00724DD9" w:rsidP="00724DD9">
      <w:pPr>
        <w:bidi/>
        <w:jc w:val="both"/>
        <w:rPr>
          <w:sz w:val="32"/>
          <w:szCs w:val="32"/>
          <w:rtl/>
          <w:lang w:bidi="ar-DZ"/>
        </w:rPr>
      </w:pPr>
      <w:r w:rsidRPr="00AB75DB">
        <w:rPr>
          <w:rFonts w:hint="cs"/>
          <w:b/>
          <w:bCs/>
          <w:sz w:val="32"/>
          <w:szCs w:val="32"/>
          <w:rtl/>
          <w:lang w:bidi="ar-DZ"/>
        </w:rPr>
        <w:t xml:space="preserve">الجواب الثالث </w:t>
      </w:r>
      <w:r w:rsidR="00C17ED8" w:rsidRPr="00AB75DB">
        <w:rPr>
          <w:rFonts w:hint="cs"/>
          <w:b/>
          <w:bCs/>
          <w:sz w:val="32"/>
          <w:szCs w:val="32"/>
          <w:rtl/>
          <w:lang w:bidi="ar-DZ"/>
        </w:rPr>
        <w:t>6ن</w:t>
      </w:r>
      <w:r w:rsidRPr="00AB75DB">
        <w:rPr>
          <w:rFonts w:hint="cs"/>
          <w:sz w:val="32"/>
          <w:szCs w:val="32"/>
          <w:rtl/>
          <w:lang w:bidi="ar-DZ"/>
        </w:rPr>
        <w:t>:تعد</w:t>
      </w:r>
      <w:r w:rsidR="00C17ED8" w:rsidRPr="00AB75DB">
        <w:rPr>
          <w:rFonts w:hint="cs"/>
          <w:sz w:val="32"/>
          <w:szCs w:val="32"/>
          <w:rtl/>
          <w:lang w:bidi="ar-DZ"/>
        </w:rPr>
        <w:t xml:space="preserve"> تجربة ''أحلام مستغانمي ''</w:t>
      </w:r>
      <w:r w:rsidR="005E5022" w:rsidRPr="00AB75DB">
        <w:rPr>
          <w:rFonts w:hint="cs"/>
          <w:sz w:val="32"/>
          <w:szCs w:val="32"/>
          <w:rtl/>
          <w:lang w:bidi="ar-DZ"/>
        </w:rPr>
        <w:t xml:space="preserve"> الشعرية تجربة نفسية بامتياز ،حيث استمدت الشاعرة مواضيعها من معاناتها اليومية ،وانفعالاتها مع مايحدث في هذا العالم المملوء بالحب ،والفرح والموت والولادة والصراع ، وباختصار ((فإن أحلام تصرخ بملء فيها :إنني بينكم ،وأينما كنتم فأنا ظلكم العنيد</w:t>
      </w:r>
      <w:r w:rsidR="00AB75DB" w:rsidRPr="00AB75DB">
        <w:rPr>
          <w:rFonts w:hint="cs"/>
          <w:sz w:val="32"/>
          <w:szCs w:val="32"/>
          <w:rtl/>
          <w:lang w:bidi="ar-DZ"/>
        </w:rPr>
        <w:t>))</w:t>
      </w:r>
    </w:p>
    <w:p w:rsidR="00AB75DB" w:rsidRDefault="00AB75DB" w:rsidP="00AB75DB">
      <w:pPr>
        <w:bidi/>
        <w:jc w:val="both"/>
        <w:rPr>
          <w:sz w:val="32"/>
          <w:szCs w:val="32"/>
          <w:lang w:bidi="ar-DZ"/>
        </w:rPr>
      </w:pPr>
      <w:r w:rsidRPr="00AB75DB">
        <w:rPr>
          <w:rFonts w:hint="cs"/>
          <w:b/>
          <w:bCs/>
          <w:sz w:val="32"/>
          <w:szCs w:val="32"/>
          <w:rtl/>
          <w:lang w:bidi="ar-DZ"/>
        </w:rPr>
        <w:t>الجواب الرابع6ن</w:t>
      </w:r>
      <w:r w:rsidRPr="00AB75DB">
        <w:rPr>
          <w:rFonts w:hint="cs"/>
          <w:sz w:val="32"/>
          <w:szCs w:val="32"/>
          <w:rtl/>
          <w:lang w:bidi="ar-DZ"/>
        </w:rPr>
        <w:t xml:space="preserve"> :وظائف التواصل عند رومان جاكوبسون هي :الوظيفة التعبيرية </w:t>
      </w:r>
      <w:r w:rsidRPr="00AB75DB">
        <w:rPr>
          <w:sz w:val="32"/>
          <w:szCs w:val="32"/>
          <w:rtl/>
          <w:lang w:bidi="ar-DZ"/>
        </w:rPr>
        <w:t>–</w:t>
      </w:r>
      <w:r w:rsidRPr="00AB75DB">
        <w:rPr>
          <w:rFonts w:hint="cs"/>
          <w:sz w:val="32"/>
          <w:szCs w:val="32"/>
          <w:rtl/>
          <w:lang w:bidi="ar-DZ"/>
        </w:rPr>
        <w:t xml:space="preserve">الوظيفة المرجعية </w:t>
      </w:r>
      <w:r w:rsidRPr="00AB75DB">
        <w:rPr>
          <w:sz w:val="32"/>
          <w:szCs w:val="32"/>
          <w:rtl/>
          <w:lang w:bidi="ar-DZ"/>
        </w:rPr>
        <w:t>–</w:t>
      </w:r>
      <w:r w:rsidRPr="00AB75DB">
        <w:rPr>
          <w:rFonts w:hint="cs"/>
          <w:sz w:val="32"/>
          <w:szCs w:val="32"/>
          <w:rtl/>
          <w:lang w:bidi="ar-DZ"/>
        </w:rPr>
        <w:t xml:space="preserve">الوظيفة الإفهامية </w:t>
      </w:r>
      <w:r w:rsidRPr="00AB75DB">
        <w:rPr>
          <w:sz w:val="32"/>
          <w:szCs w:val="32"/>
          <w:rtl/>
          <w:lang w:bidi="ar-DZ"/>
        </w:rPr>
        <w:t>–</w:t>
      </w:r>
      <w:r w:rsidRPr="00AB75DB">
        <w:rPr>
          <w:rFonts w:hint="cs"/>
          <w:sz w:val="32"/>
          <w:szCs w:val="32"/>
          <w:rtl/>
          <w:lang w:bidi="ar-DZ"/>
        </w:rPr>
        <w:t xml:space="preserve">الوظيفة الإنتباهية (التنبيهية) </w:t>
      </w:r>
      <w:r w:rsidRPr="00AB75DB">
        <w:rPr>
          <w:sz w:val="32"/>
          <w:szCs w:val="32"/>
          <w:rtl/>
          <w:lang w:bidi="ar-DZ"/>
        </w:rPr>
        <w:t>–</w:t>
      </w:r>
      <w:r w:rsidRPr="00AB75DB">
        <w:rPr>
          <w:rFonts w:hint="cs"/>
          <w:sz w:val="32"/>
          <w:szCs w:val="32"/>
          <w:rtl/>
          <w:lang w:bidi="ar-DZ"/>
        </w:rPr>
        <w:t xml:space="preserve">الوظيفة الميتاليسانية </w:t>
      </w:r>
      <w:r w:rsidRPr="00AB75DB">
        <w:rPr>
          <w:sz w:val="32"/>
          <w:szCs w:val="32"/>
          <w:rtl/>
          <w:lang w:bidi="ar-DZ"/>
        </w:rPr>
        <w:t>–</w:t>
      </w:r>
      <w:r w:rsidRPr="00AB75DB">
        <w:rPr>
          <w:rFonts w:hint="cs"/>
          <w:sz w:val="32"/>
          <w:szCs w:val="32"/>
          <w:rtl/>
          <w:lang w:bidi="ar-DZ"/>
        </w:rPr>
        <w:t>الوظيفة الشعرية .</w:t>
      </w:r>
    </w:p>
    <w:p w:rsidR="00BA59F3" w:rsidRDefault="00BA59F3" w:rsidP="00BA59F3">
      <w:pPr>
        <w:bidi/>
        <w:jc w:val="both"/>
        <w:rPr>
          <w:sz w:val="32"/>
          <w:szCs w:val="32"/>
          <w:lang w:bidi="ar-DZ"/>
        </w:rPr>
      </w:pPr>
    </w:p>
    <w:p w:rsidR="00BA59F3" w:rsidRPr="00BA59F3" w:rsidRDefault="00BA59F3" w:rsidP="00BA59F3">
      <w:pPr>
        <w:bidi/>
        <w:jc w:val="both"/>
        <w:rPr>
          <w:rFonts w:hint="cs"/>
          <w:b/>
          <w:bCs/>
          <w:sz w:val="32"/>
          <w:szCs w:val="32"/>
          <w:rtl/>
          <w:lang w:bidi="ar-DZ"/>
        </w:rPr>
      </w:pPr>
      <w:r w:rsidRPr="00BA59F3">
        <w:rPr>
          <w:rFonts w:hint="cs"/>
          <w:b/>
          <w:bCs/>
          <w:sz w:val="36"/>
          <w:szCs w:val="36"/>
          <w:lang w:bidi="ar-DZ"/>
        </w:rPr>
        <w:t>نقطتان</w:t>
      </w:r>
      <w:r w:rsidRPr="00BA59F3">
        <w:rPr>
          <w:rFonts w:hint="cs"/>
          <w:b/>
          <w:bCs/>
          <w:sz w:val="32"/>
          <w:szCs w:val="32"/>
          <w:lang w:bidi="ar-DZ"/>
        </w:rPr>
        <w:t xml:space="preserve"> </w:t>
      </w:r>
      <w:r w:rsidRPr="00BA59F3">
        <w:rPr>
          <w:rFonts w:hint="cs"/>
          <w:b/>
          <w:bCs/>
          <w:sz w:val="32"/>
          <w:szCs w:val="32"/>
          <w:rtl/>
          <w:lang w:bidi="ar-DZ"/>
        </w:rPr>
        <w:t xml:space="preserve"> لسلامة اللغة ((2ن))</w:t>
      </w:r>
      <w:r>
        <w:rPr>
          <w:rFonts w:hint="cs"/>
          <w:b/>
          <w:bCs/>
          <w:sz w:val="32"/>
          <w:szCs w:val="32"/>
          <w:rtl/>
          <w:lang w:bidi="ar-DZ"/>
        </w:rPr>
        <w:t xml:space="preserve"> .</w:t>
      </w:r>
    </w:p>
    <w:sectPr w:rsidR="00BA59F3" w:rsidRPr="00BA59F3" w:rsidSect="00987D4F">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765" w:rsidRDefault="00893765" w:rsidP="007912E0">
      <w:pPr>
        <w:spacing w:after="0" w:line="240" w:lineRule="auto"/>
      </w:pPr>
      <w:r>
        <w:separator/>
      </w:r>
    </w:p>
  </w:endnote>
  <w:endnote w:type="continuationSeparator" w:id="1">
    <w:p w:rsidR="00893765" w:rsidRDefault="00893765" w:rsidP="007912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765" w:rsidRDefault="00893765" w:rsidP="007912E0">
      <w:pPr>
        <w:spacing w:after="0" w:line="240" w:lineRule="auto"/>
      </w:pPr>
      <w:r>
        <w:separator/>
      </w:r>
    </w:p>
  </w:footnote>
  <w:footnote w:type="continuationSeparator" w:id="1">
    <w:p w:rsidR="00893765" w:rsidRDefault="00893765" w:rsidP="007912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2E0" w:rsidRPr="0029448A" w:rsidRDefault="007912E0" w:rsidP="0029448A">
    <w:pPr>
      <w:pStyle w:val="En-tte"/>
      <w:bidi/>
      <w:jc w:val="left"/>
      <w:rPr>
        <w:b/>
        <w:bCs/>
        <w:sz w:val="28"/>
        <w:szCs w:val="28"/>
        <w:lang w:bidi="ar-DZ"/>
      </w:rPr>
    </w:pPr>
    <w:r w:rsidRPr="0029448A">
      <w:rPr>
        <w:rFonts w:hint="cs"/>
        <w:b/>
        <w:bCs/>
        <w:sz w:val="28"/>
        <w:szCs w:val="28"/>
        <w:rtl/>
        <w:lang w:bidi="ar-DZ"/>
      </w:rPr>
      <w:t>الإجابة النموذجية في مقياس النقد ا</w:t>
    </w:r>
    <w:r w:rsidR="0029448A">
      <w:rPr>
        <w:rFonts w:hint="cs"/>
        <w:b/>
        <w:bCs/>
        <w:sz w:val="28"/>
        <w:szCs w:val="28"/>
        <w:rtl/>
        <w:lang w:bidi="ar-DZ"/>
      </w:rPr>
      <w:t xml:space="preserve">لنفساني للسنة الثالثة </w:t>
    </w:r>
    <w:r w:rsidRPr="0029448A">
      <w:rPr>
        <w:rFonts w:hint="cs"/>
        <w:b/>
        <w:bCs/>
        <w:sz w:val="28"/>
        <w:szCs w:val="28"/>
        <w:rtl/>
        <w:lang w:bidi="ar-DZ"/>
      </w:rPr>
      <w:t xml:space="preserve"> للدكتورة : حفري فطيمة الزهرة</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footnotePr>
    <w:footnote w:id="0"/>
    <w:footnote w:id="1"/>
  </w:footnotePr>
  <w:endnotePr>
    <w:endnote w:id="0"/>
    <w:endnote w:id="1"/>
  </w:endnotePr>
  <w:compat/>
  <w:rsids>
    <w:rsidRoot w:val="007912E0"/>
    <w:rsid w:val="001A482B"/>
    <w:rsid w:val="0029448A"/>
    <w:rsid w:val="0032220A"/>
    <w:rsid w:val="00470A9F"/>
    <w:rsid w:val="005E5022"/>
    <w:rsid w:val="006C0BBF"/>
    <w:rsid w:val="006F1315"/>
    <w:rsid w:val="00724DD9"/>
    <w:rsid w:val="007912E0"/>
    <w:rsid w:val="00893765"/>
    <w:rsid w:val="00987D4F"/>
    <w:rsid w:val="00A53CA3"/>
    <w:rsid w:val="00AB75DB"/>
    <w:rsid w:val="00BA59F3"/>
    <w:rsid w:val="00C17ED8"/>
    <w:rsid w:val="00D438B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82B"/>
    <w:pPr>
      <w:jc w:val="right"/>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7912E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912E0"/>
    <w:rPr>
      <w:sz w:val="24"/>
      <w:szCs w:val="24"/>
    </w:rPr>
  </w:style>
  <w:style w:type="paragraph" w:styleId="Pieddepage">
    <w:name w:val="footer"/>
    <w:basedOn w:val="Normal"/>
    <w:link w:val="PieddepageCar"/>
    <w:uiPriority w:val="99"/>
    <w:semiHidden/>
    <w:unhideWhenUsed/>
    <w:rsid w:val="007912E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912E0"/>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249</Words>
  <Characters>1373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2020-10-12T16:28:00Z</dcterms:created>
  <dcterms:modified xsi:type="dcterms:W3CDTF">2020-10-12T18:04:00Z</dcterms:modified>
</cp:coreProperties>
</file>