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5182D" w:rsidRPr="0086160C" w:rsidRDefault="003432E9" w:rsidP="0086160C">
      <w:pPr>
        <w:pStyle w:val="a7"/>
        <w:bidi/>
        <w:rPr>
          <w:rFonts w:eastAsia="Times New Roman"/>
          <w:color w:val="000000" w:themeColor="text1"/>
          <w:rtl/>
          <w:lang w:bidi="ar-DZ"/>
        </w:rPr>
      </w:pPr>
      <w:r w:rsidRPr="0086160C">
        <w:rPr>
          <w:rFonts w:eastAsia="Times New Roman" w:hint="cs"/>
          <w:color w:val="000000" w:themeColor="text1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</w:t>
      </w:r>
    </w:p>
    <w:p w:rsidR="00F5182D" w:rsidRPr="00480ED2" w:rsidRDefault="00F5182D" w:rsidP="009D512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</w:rPr>
      </w:pPr>
    </w:p>
    <w:p w:rsidR="00E57551" w:rsidRDefault="009D5126" w:rsidP="00E57551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  <w:r w:rsidRPr="00E57551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>Full name</w:t>
      </w:r>
      <w:r w:rsidRPr="00480ED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:</w:t>
      </w:r>
      <w:r w:rsidR="00F01AF8" w:rsidRPr="00480ED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………………………</w:t>
      </w:r>
      <w:r w:rsidR="00B67DD5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…….G</w:t>
      </w:r>
      <w:r w:rsidR="00883108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roup</w:t>
      </w:r>
      <w:r w:rsidR="00B67DD5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:…</w:t>
      </w:r>
      <w:r w:rsidR="00E57551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…</w:t>
      </w:r>
    </w:p>
    <w:p w:rsidR="009D5126" w:rsidRPr="00480ED2" w:rsidRDefault="00F01AF8" w:rsidP="009D5126">
      <w:pPr>
        <w:spacing w:before="100" w:beforeAutospacing="1" w:after="12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</w:pPr>
      <w:r w:rsidRPr="00480ED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>Questions:</w:t>
      </w:r>
    </w:p>
    <w:p w:rsidR="00883108" w:rsidRDefault="009D5126" w:rsidP="00643791">
      <w:pPr>
        <w:tabs>
          <w:tab w:val="center" w:pos="4680"/>
        </w:tabs>
        <w:spacing w:before="120" w:after="0" w:line="240" w:lineRule="auto"/>
        <w:ind w:left="-397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480ED2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>*</w:t>
      </w:r>
      <w:r w:rsidR="00643791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Translate the following terms:</w:t>
      </w:r>
    </w:p>
    <w:p w:rsidR="00643791" w:rsidRDefault="00643791" w:rsidP="0066082D">
      <w:pPr>
        <w:pStyle w:val="a3"/>
        <w:tabs>
          <w:tab w:val="center" w:pos="4680"/>
        </w:tabs>
        <w:spacing w:after="0" w:line="240" w:lineRule="auto"/>
        <w:ind w:left="-284" w:right="57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tbl>
      <w:tblPr>
        <w:tblStyle w:val="a4"/>
        <w:tblW w:w="0" w:type="auto"/>
        <w:tblLook w:val="04A0"/>
      </w:tblPr>
      <w:tblGrid>
        <w:gridCol w:w="4750"/>
        <w:gridCol w:w="4750"/>
      </w:tblGrid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Political detained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معتقل سياسي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National interests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مصالحة وطنية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Civil society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مجتمع مدني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Security adviser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مستشار الأمن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Assassination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اغتيال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consulate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قنصلية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Political repression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قمع سياسي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Criminal court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محكمة جنائية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Extermination camp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معسكر إبادة</w:t>
            </w:r>
          </w:p>
        </w:tc>
      </w:tr>
      <w:tr w:rsidR="00643791" w:rsidTr="000D1D1A">
        <w:tc>
          <w:tcPr>
            <w:tcW w:w="4750" w:type="dxa"/>
          </w:tcPr>
          <w:p w:rsidR="00643791" w:rsidRDefault="004574F6" w:rsidP="0066082D">
            <w:pPr>
              <w:pStyle w:val="a3"/>
              <w:tabs>
                <w:tab w:val="center" w:pos="4680"/>
              </w:tabs>
              <w:ind w:left="0" w:right="57"/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Political </w:t>
            </w:r>
            <w:r w:rsidR="007D706F">
              <w:rPr>
                <w:rFonts w:asciiTheme="majorBidi" w:eastAsia="Times New Roman" w:hAnsiTheme="majorBidi" w:cstheme="majorBidi"/>
                <w:sz w:val="28"/>
                <w:szCs w:val="28"/>
              </w:rPr>
              <w:t>asylum</w:t>
            </w:r>
          </w:p>
        </w:tc>
        <w:tc>
          <w:tcPr>
            <w:tcW w:w="4750" w:type="dxa"/>
          </w:tcPr>
          <w:p w:rsidR="00643791" w:rsidRPr="00643791" w:rsidRDefault="00643791" w:rsidP="00643791">
            <w:pPr>
              <w:pStyle w:val="a3"/>
              <w:tabs>
                <w:tab w:val="center" w:pos="4680"/>
              </w:tabs>
              <w:ind w:left="0" w:right="57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rtl/>
              </w:rPr>
            </w:pPr>
            <w:r w:rsidRPr="00643791">
              <w:rPr>
                <w:rFonts w:asciiTheme="majorBidi" w:eastAsia="Times New Roman" w:hAnsiTheme="majorBidi" w:cstheme="majorBidi" w:hint="cs"/>
                <w:sz w:val="32"/>
                <w:szCs w:val="32"/>
                <w:rtl/>
              </w:rPr>
              <w:t>لجوء سياسي</w:t>
            </w:r>
          </w:p>
        </w:tc>
      </w:tr>
    </w:tbl>
    <w:p w:rsidR="00643791" w:rsidRDefault="00643791" w:rsidP="0066082D">
      <w:pPr>
        <w:pStyle w:val="a3"/>
        <w:tabs>
          <w:tab w:val="center" w:pos="4680"/>
        </w:tabs>
        <w:spacing w:after="0" w:line="240" w:lineRule="auto"/>
        <w:ind w:left="-284" w:right="57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B85EBC" w:rsidRDefault="0066082D" w:rsidP="00643791">
      <w:pPr>
        <w:pStyle w:val="a3"/>
        <w:tabs>
          <w:tab w:val="center" w:pos="4680"/>
        </w:tabs>
        <w:spacing w:after="0" w:line="240" w:lineRule="auto"/>
        <w:ind w:left="-284" w:right="57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*</w:t>
      </w:r>
      <w:r w:rsidR="00643791" w:rsidRPr="00643791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>Write</w:t>
      </w:r>
      <w:r w:rsidR="00024DA8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 xml:space="preserve"> a</w:t>
      </w:r>
      <w:r w:rsidR="00643791" w:rsidRPr="00643791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 xml:space="preserve"> short paragraph talks about Algeria</w:t>
      </w:r>
      <w:r w:rsidR="00024DA8" w:rsidRPr="00024DA8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?</w:t>
      </w:r>
    </w:p>
    <w:p w:rsidR="00643791" w:rsidRDefault="00643791" w:rsidP="00643791">
      <w:pPr>
        <w:pStyle w:val="a3"/>
        <w:tabs>
          <w:tab w:val="center" w:pos="4680"/>
        </w:tabs>
        <w:spacing w:after="0" w:line="240" w:lineRule="auto"/>
        <w:ind w:left="-284" w:right="57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</w:pPr>
      <w:r w:rsidRPr="00024DA8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 xml:space="preserve"> </w:t>
      </w:r>
    </w:p>
    <w:p w:rsidR="00024DA8" w:rsidRPr="00B85EBC" w:rsidRDefault="00B85EBC" w:rsidP="00643791">
      <w:pPr>
        <w:pStyle w:val="a3"/>
        <w:tabs>
          <w:tab w:val="center" w:pos="4680"/>
        </w:tabs>
        <w:spacing w:after="0" w:line="240" w:lineRule="auto"/>
        <w:ind w:left="-284" w:right="57"/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  <w:r w:rsidRPr="00B85EBC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</w:rPr>
        <w:t>République algérienne démocratique et populaire</w:t>
      </w:r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, abbreviated as RADP), is a country in the </w:t>
      </w:r>
      <w:hyperlink r:id="rId7" w:tooltip="Maghreb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Maghreb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 region of </w:t>
      </w:r>
      <w:hyperlink r:id="rId8" w:tooltip="North Africa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North Africa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, The capital and most populous city is </w:t>
      </w:r>
      <w:hyperlink r:id="rId9" w:tooltip="Algiers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Algiers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, located in the far north of the country on the </w:t>
      </w:r>
      <w:hyperlink r:id="rId10" w:tooltip="Mediterranean Sea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Mediterranean coast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. With an area of 2,381,741 square kilometres (919,595 sq mi), Algeria is the </w:t>
      </w:r>
      <w:hyperlink r:id="rId11" w:tooltip="List of countries and dependencies by area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tenth-largest country in the world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, and the largest in the </w:t>
      </w:r>
      <w:hyperlink r:id="rId12" w:tooltip="Arab world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Arab world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 and </w:t>
      </w:r>
      <w:hyperlink r:id="rId13" w:tooltip="Africa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</w:rPr>
          <w:t>Africa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hyperlink r:id="rId14" w:anchor="cite_note-12" w:history="1">
        <w:r w:rsidRPr="00B85EBC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shd w:val="clear" w:color="auto" w:fill="FFFFFF"/>
            <w:vertAlign w:val="superscript"/>
          </w:rPr>
          <w:t>[11]</w:t>
        </w:r>
      </w:hyperlink>
      <w:r w:rsidRPr="00B85EBC">
        <w:rPr>
          <w:rFonts w:asciiTheme="majorBidi" w:hAnsiTheme="majorBidi" w:cstheme="majorBidi"/>
          <w:sz w:val="28"/>
          <w:szCs w:val="28"/>
          <w:shd w:val="clear" w:color="auto" w:fill="FFFFFF"/>
        </w:rPr>
        <w:t> With an estimated population of over 42 million</w:t>
      </w:r>
    </w:p>
    <w:p w:rsidR="00F92029" w:rsidRPr="00B85EBC" w:rsidRDefault="00F92029" w:rsidP="00643791">
      <w:pPr>
        <w:pStyle w:val="a3"/>
        <w:tabs>
          <w:tab w:val="center" w:pos="4680"/>
        </w:tabs>
        <w:spacing w:after="0" w:line="240" w:lineRule="auto"/>
        <w:ind w:left="-284" w:right="57"/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</w:rPr>
      </w:pPr>
    </w:p>
    <w:p w:rsidR="00F92029" w:rsidRDefault="00024DA8" w:rsidP="00F92029">
      <w:pPr>
        <w:pStyle w:val="a3"/>
        <w:tabs>
          <w:tab w:val="center" w:pos="4680"/>
        </w:tabs>
        <w:spacing w:after="100" w:afterAutospacing="1" w:line="240" w:lineRule="auto"/>
        <w:ind w:left="-283"/>
        <w:jc w:val="both"/>
        <w:rPr>
          <w:rStyle w:val="a8"/>
          <w:rFonts w:asciiTheme="majorBidi" w:hAnsiTheme="majorBidi" w:cstheme="majorBidi"/>
          <w:sz w:val="28"/>
          <w:szCs w:val="28"/>
          <w:shd w:val="clear" w:color="auto" w:fill="F5F5F5"/>
        </w:rPr>
      </w:pPr>
      <w:r w:rsidRPr="00024DA8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  <w:t>*Put the following words in the right place</w:t>
      </w:r>
      <w:r w:rsidRPr="00F9202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:</w:t>
      </w:r>
      <w:r w:rsidR="00F92029" w:rsidRPr="00F92029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 xml:space="preserve"> </w:t>
      </w:r>
      <w:r w:rsidR="00F92029">
        <w:rPr>
          <w:rFonts w:asciiTheme="majorBidi" w:eastAsia="Times New Roman" w:hAnsiTheme="majorBidi" w:cstheme="majorBidi"/>
          <w:sz w:val="32"/>
          <w:szCs w:val="32"/>
        </w:rPr>
        <w:t>(</w:t>
      </w:r>
      <w:r w:rsidR="00F92029" w:rsidRPr="00F9202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="00F92029"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>13 June 2014</w:t>
      </w:r>
      <w:r w:rsidR="00F92029">
        <w:rPr>
          <w:rFonts w:asciiTheme="majorBidi" w:hAnsiTheme="majorBidi" w:cstheme="majorBidi"/>
          <w:sz w:val="28"/>
          <w:szCs w:val="28"/>
          <w:shd w:val="clear" w:color="auto" w:fill="F5F5F5"/>
        </w:rPr>
        <w:t>.</w:t>
      </w:r>
      <w:r w:rsidR="00F92029" w:rsidRPr="00F9202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="00F92029" w:rsidRPr="000E4A1F">
        <w:rPr>
          <w:rFonts w:asciiTheme="majorBidi" w:hAnsiTheme="majorBidi" w:cstheme="majorBidi"/>
          <w:sz w:val="28"/>
          <w:szCs w:val="28"/>
          <w:shd w:val="clear" w:color="auto" w:fill="F5F5F5"/>
        </w:rPr>
        <w:t>Jurisdiction.</w:t>
      </w:r>
      <w:r w:rsidR="00F92029" w:rsidRPr="00F92029">
        <w:rPr>
          <w:rStyle w:val="a8"/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</w:p>
    <w:p w:rsidR="00024DA8" w:rsidRPr="00F92029" w:rsidRDefault="00F92029" w:rsidP="00F92029">
      <w:pPr>
        <w:pStyle w:val="a3"/>
        <w:tabs>
          <w:tab w:val="center" w:pos="4680"/>
        </w:tabs>
        <w:spacing w:after="100" w:afterAutospacing="1" w:line="240" w:lineRule="auto"/>
        <w:ind w:left="-283"/>
        <w:jc w:val="both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F92029">
        <w:rPr>
          <w:rStyle w:val="a8"/>
          <w:rFonts w:asciiTheme="majorBidi" w:hAnsiTheme="majorBidi" w:cstheme="majorBidi"/>
          <w:b w:val="0"/>
          <w:bCs w:val="0"/>
          <w:sz w:val="28"/>
          <w:szCs w:val="28"/>
          <w:shd w:val="clear" w:color="auto" w:fill="F5F5F5"/>
        </w:rPr>
        <w:t>1 January 2015.</w:t>
      </w:r>
      <w:r w:rsidRPr="00F92029">
        <w:rPr>
          <w:b/>
          <w:bCs/>
        </w:rPr>
        <w:t xml:space="preserve"> </w:t>
      </w:r>
      <w:r w:rsidR="00024DA8" w:rsidRPr="00F92029">
        <w:rPr>
          <w:rStyle w:val="a8"/>
          <w:rFonts w:asciiTheme="majorBidi" w:hAnsiTheme="majorBidi" w:cstheme="majorBidi"/>
          <w:b w:val="0"/>
          <w:bCs w:val="0"/>
          <w:sz w:val="28"/>
          <w:szCs w:val="28"/>
        </w:rPr>
        <w:t>Criminal</w:t>
      </w:r>
      <w:r>
        <w:rPr>
          <w:rStyle w:val="a8"/>
          <w:rFonts w:asciiTheme="majorBidi" w:hAnsiTheme="majorBidi" w:cstheme="majorBidi"/>
          <w:b w:val="0"/>
          <w:bCs w:val="0"/>
          <w:sz w:val="28"/>
          <w:szCs w:val="28"/>
        </w:rPr>
        <w:t>.</w:t>
      </w:r>
      <w:r w:rsidRPr="00F9202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>Palestinian</w:t>
      </w:r>
      <w:r>
        <w:rPr>
          <w:rFonts w:asciiTheme="majorBidi" w:hAnsiTheme="majorBidi" w:cstheme="majorBidi"/>
          <w:sz w:val="28"/>
          <w:szCs w:val="28"/>
          <w:shd w:val="clear" w:color="auto" w:fill="F5F5F5"/>
        </w:rPr>
        <w:t>)</w:t>
      </w:r>
    </w:p>
    <w:p w:rsidR="00024DA8" w:rsidRDefault="00024DA8" w:rsidP="00F92029">
      <w:pPr>
        <w:pStyle w:val="a3"/>
        <w:tabs>
          <w:tab w:val="center" w:pos="4680"/>
        </w:tabs>
        <w:spacing w:after="0" w:line="240" w:lineRule="auto"/>
        <w:ind w:left="-284"/>
        <w:jc w:val="both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u w:val="single"/>
        </w:rPr>
      </w:pPr>
    </w:p>
    <w:p w:rsidR="00024DA8" w:rsidRPr="00024DA8" w:rsidRDefault="00024DA8" w:rsidP="000E4A1F">
      <w:pPr>
        <w:shd w:val="clear" w:color="auto" w:fill="FFFFFF" w:themeFill="background1"/>
        <w:spacing w:after="0"/>
        <w:ind w:left="-284"/>
        <w:rPr>
          <w:rFonts w:asciiTheme="majorBidi" w:hAnsiTheme="majorBidi" w:cstheme="majorBidi"/>
          <w:sz w:val="28"/>
          <w:szCs w:val="28"/>
          <w:shd w:val="clear" w:color="auto" w:fill="F5F5F5"/>
        </w:rPr>
      </w:pP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>On </w:t>
      </w:r>
      <w:r w:rsidR="000E4A1F" w:rsidRPr="000E4A1F">
        <w:rPr>
          <w:rStyle w:val="a8"/>
          <w:rFonts w:asciiTheme="majorBidi" w:hAnsiTheme="majorBidi" w:cstheme="majorBidi"/>
          <w:sz w:val="28"/>
          <w:szCs w:val="28"/>
          <w:shd w:val="clear" w:color="auto" w:fill="F5F5F5"/>
        </w:rPr>
        <w:t>1 January 2015</w:t>
      </w:r>
      <w:r w:rsidR="000E4A1F">
        <w:rPr>
          <w:rStyle w:val="a8"/>
          <w:rFonts w:asciiTheme="majorBidi" w:hAnsiTheme="majorBidi" w:cstheme="majorBidi" w:hint="cs"/>
          <w:b w:val="0"/>
          <w:bCs w:val="0"/>
          <w:sz w:val="28"/>
          <w:szCs w:val="28"/>
          <w:shd w:val="clear" w:color="auto" w:fill="F5F5F5"/>
          <w:rtl/>
        </w:rPr>
        <w:t xml:space="preserve"> </w:t>
      </w: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, the State of </w:t>
      </w:r>
      <w:r w:rsidR="00F92029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>Palestine ("Palestine") lodged a declaration under article 12(3) of the </w:t>
      </w:r>
      <w:hyperlink r:id="rId15" w:anchor="coreICCtexts" w:history="1">
        <w:r w:rsidRPr="00024DA8">
          <w:rPr>
            <w:rStyle w:val="Hyperlink"/>
            <w:rFonts w:asciiTheme="majorBidi" w:hAnsiTheme="majorBidi" w:cstheme="majorBidi"/>
            <w:color w:val="auto"/>
            <w:sz w:val="28"/>
            <w:szCs w:val="28"/>
            <w:shd w:val="clear" w:color="auto" w:fill="F5F5F5"/>
          </w:rPr>
          <w:t>Rome Statute of the International</w:t>
        </w:r>
        <w:r w:rsidR="000E4A1F" w:rsidRPr="00F92029">
          <w:rPr>
            <w:b/>
            <w:bCs/>
          </w:rPr>
          <w:t xml:space="preserve"> </w:t>
        </w:r>
        <w:r w:rsidR="000E4A1F" w:rsidRPr="000E4A1F">
          <w:rPr>
            <w:rStyle w:val="a8"/>
            <w:rFonts w:asciiTheme="majorBidi" w:hAnsiTheme="majorBidi" w:cstheme="majorBidi"/>
            <w:sz w:val="28"/>
            <w:szCs w:val="28"/>
            <w:u w:val="single"/>
          </w:rPr>
          <w:t>Criminal</w:t>
        </w:r>
        <w:r w:rsidR="000E4A1F" w:rsidRPr="00024DA8">
          <w:rPr>
            <w:rStyle w:val="Hyperlink"/>
            <w:rFonts w:asciiTheme="majorBidi" w:hAnsiTheme="majorBidi" w:cstheme="majorBidi"/>
            <w:color w:val="auto"/>
            <w:sz w:val="28"/>
            <w:szCs w:val="28"/>
            <w:shd w:val="clear" w:color="auto" w:fill="F5F5F5"/>
          </w:rPr>
          <w:t xml:space="preserve"> </w:t>
        </w:r>
        <w:r w:rsidRPr="00024DA8">
          <w:rPr>
            <w:rStyle w:val="Hyperlink"/>
            <w:rFonts w:asciiTheme="majorBidi" w:hAnsiTheme="majorBidi" w:cstheme="majorBidi"/>
            <w:color w:val="auto"/>
            <w:sz w:val="28"/>
            <w:szCs w:val="28"/>
            <w:shd w:val="clear" w:color="auto" w:fill="F5F5F5"/>
          </w:rPr>
          <w:t>Court</w:t>
        </w:r>
      </w:hyperlink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 ("Rome Statute"), accepting the </w:t>
      </w:r>
      <w:r w:rsidR="000E4A1F" w:rsidRPr="000E4A1F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>Jurisdiction</w:t>
      </w:r>
      <w:r w:rsidR="000E4A1F">
        <w:rPr>
          <w:rFonts w:asciiTheme="majorBidi" w:hAnsiTheme="majorBidi" w:cstheme="majorBidi"/>
          <w:sz w:val="28"/>
          <w:szCs w:val="28"/>
          <w:shd w:val="clear" w:color="auto" w:fill="F5F5F5"/>
        </w:rPr>
        <w:t>.</w:t>
      </w: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of the International Criminal Court ("ICC" or "Court") over alleged crimes committed "in the occupied </w:t>
      </w:r>
      <w:r w:rsidR="000E4A1F" w:rsidRPr="000E4A1F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>Palestinian</w:t>
      </w:r>
      <w:r w:rsidR="000E4A1F"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 </w:t>
      </w: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 xml:space="preserve">territory, including East Jerusalem, since </w:t>
      </w:r>
      <w:r w:rsidR="000E4A1F" w:rsidRPr="000E4A1F">
        <w:rPr>
          <w:rFonts w:asciiTheme="majorBidi" w:hAnsiTheme="majorBidi" w:cstheme="majorBidi"/>
          <w:b/>
          <w:bCs/>
          <w:sz w:val="28"/>
          <w:szCs w:val="28"/>
          <w:shd w:val="clear" w:color="auto" w:fill="F5F5F5"/>
        </w:rPr>
        <w:t>13 June 2014</w:t>
      </w:r>
      <w:r w:rsidRPr="00024DA8">
        <w:rPr>
          <w:rFonts w:asciiTheme="majorBidi" w:hAnsiTheme="majorBidi" w:cstheme="majorBidi"/>
          <w:sz w:val="28"/>
          <w:szCs w:val="28"/>
          <w:shd w:val="clear" w:color="auto" w:fill="F5F5F5"/>
        </w:rPr>
        <w:t>".</w:t>
      </w:r>
    </w:p>
    <w:p w:rsidR="0066082D" w:rsidRPr="00024DA8" w:rsidRDefault="0066082D" w:rsidP="00F92029">
      <w:pPr>
        <w:pStyle w:val="a3"/>
        <w:tabs>
          <w:tab w:val="center" w:pos="4680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8"/>
          <w:szCs w:val="28"/>
        </w:rPr>
      </w:pPr>
    </w:p>
    <w:p w:rsidR="00CD2F4C" w:rsidRPr="00024DA8" w:rsidRDefault="00CD2F4C" w:rsidP="00F92029">
      <w:pPr>
        <w:spacing w:after="0"/>
        <w:ind w:left="-284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CD2F4C" w:rsidRDefault="00CD2F4C" w:rsidP="00CF0E96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</w:t>
      </w:r>
      <w:r w:rsidR="00316D30">
        <w:rPr>
          <w:rFonts w:asciiTheme="majorBidi" w:hAnsiTheme="majorBidi" w:cstheme="majorBidi"/>
          <w:sz w:val="24"/>
          <w:szCs w:val="24"/>
        </w:rPr>
        <w:t xml:space="preserve">  </w:t>
      </w:r>
      <w:r w:rsidRPr="00CD2F4C">
        <w:rPr>
          <w:rFonts w:asciiTheme="majorBidi" w:hAnsiTheme="majorBidi" w:cstheme="majorBidi"/>
          <w:sz w:val="24"/>
          <w:szCs w:val="24"/>
          <w:u w:val="single"/>
        </w:rPr>
        <w:t>Your teacher</w:t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Pr="00CD2F4C">
        <w:rPr>
          <w:rFonts w:ascii="Blackadder ITC" w:hAnsi="Blackadder ITC" w:cstheme="majorBidi"/>
          <w:sz w:val="28"/>
          <w:szCs w:val="28"/>
        </w:rPr>
        <w:t>Amer Bedir</w:t>
      </w:r>
      <w:r w:rsidR="00316D30" w:rsidRPr="00CD2F4C">
        <w:rPr>
          <w:rFonts w:ascii="Blackadder ITC" w:hAnsi="Blackadder ITC" w:cstheme="majorBidi"/>
          <w:sz w:val="28"/>
          <w:szCs w:val="28"/>
        </w:rPr>
        <w:t xml:space="preserve">                                                                   </w:t>
      </w:r>
      <w:r>
        <w:rPr>
          <w:rFonts w:ascii="Blackadder ITC" w:hAnsi="Blackadder ITC" w:cstheme="majorBidi"/>
          <w:sz w:val="28"/>
          <w:szCs w:val="28"/>
        </w:rPr>
        <w:t xml:space="preserve">              </w:t>
      </w:r>
      <w:r w:rsidR="00316D3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16793F" w:rsidRPr="00CD2F4C" w:rsidRDefault="00CD2F4C" w:rsidP="00CF0E96">
      <w:pPr>
        <w:spacing w:before="100" w:beforeAutospacing="1" w:after="100" w:afterAutospacing="1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</w:t>
      </w:r>
      <w:r w:rsidR="00CF0E96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="Algerian" w:hAnsi="Algerian" w:cstheme="majorBidi"/>
          <w:sz w:val="40"/>
          <w:szCs w:val="40"/>
        </w:rPr>
        <w:t xml:space="preserve">GOOD Luck   </w:t>
      </w:r>
    </w:p>
    <w:sectPr w:rsidR="0016793F" w:rsidRPr="00CD2F4C" w:rsidSect="00523CFB">
      <w:pgSz w:w="12240" w:h="15840"/>
      <w:pgMar w:top="142" w:right="1440" w:bottom="14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60B" w:rsidRDefault="0079160B" w:rsidP="004B67F2">
      <w:pPr>
        <w:spacing w:after="0" w:line="240" w:lineRule="auto"/>
      </w:pPr>
      <w:r>
        <w:separator/>
      </w:r>
    </w:p>
  </w:endnote>
  <w:endnote w:type="continuationSeparator" w:id="1">
    <w:p w:rsidR="0079160B" w:rsidRDefault="0079160B" w:rsidP="004B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60B" w:rsidRDefault="0079160B" w:rsidP="004B67F2">
      <w:pPr>
        <w:spacing w:after="0" w:line="240" w:lineRule="auto"/>
      </w:pPr>
      <w:r>
        <w:separator/>
      </w:r>
    </w:p>
  </w:footnote>
  <w:footnote w:type="continuationSeparator" w:id="1">
    <w:p w:rsidR="0079160B" w:rsidRDefault="0079160B" w:rsidP="004B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236F"/>
    <w:multiLevelType w:val="hybridMultilevel"/>
    <w:tmpl w:val="B4BE495C"/>
    <w:lvl w:ilvl="0" w:tplc="04090011">
      <w:start w:val="1"/>
      <w:numFmt w:val="decimal"/>
      <w:lvlText w:val="%1)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5D7050B6"/>
    <w:multiLevelType w:val="hybridMultilevel"/>
    <w:tmpl w:val="25F828A4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6850FD0"/>
    <w:multiLevelType w:val="hybridMultilevel"/>
    <w:tmpl w:val="AF32854A"/>
    <w:lvl w:ilvl="0" w:tplc="04090011">
      <w:start w:val="1"/>
      <w:numFmt w:val="decimal"/>
      <w:lvlText w:val="%1)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A76606C"/>
    <w:multiLevelType w:val="multilevel"/>
    <w:tmpl w:val="2E0E3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126"/>
    <w:rsid w:val="00024DA8"/>
    <w:rsid w:val="00080B7D"/>
    <w:rsid w:val="000D1D1A"/>
    <w:rsid w:val="000E4A1F"/>
    <w:rsid w:val="000E7BE6"/>
    <w:rsid w:val="000F10EC"/>
    <w:rsid w:val="000F556E"/>
    <w:rsid w:val="00106B06"/>
    <w:rsid w:val="00126450"/>
    <w:rsid w:val="0014614D"/>
    <w:rsid w:val="0016793F"/>
    <w:rsid w:val="0017300A"/>
    <w:rsid w:val="001D3339"/>
    <w:rsid w:val="00292A81"/>
    <w:rsid w:val="00314066"/>
    <w:rsid w:val="00316D30"/>
    <w:rsid w:val="003432E9"/>
    <w:rsid w:val="003F1D6C"/>
    <w:rsid w:val="003F65E8"/>
    <w:rsid w:val="00402A0F"/>
    <w:rsid w:val="004105BB"/>
    <w:rsid w:val="0045017B"/>
    <w:rsid w:val="00456741"/>
    <w:rsid w:val="004574F6"/>
    <w:rsid w:val="0047284D"/>
    <w:rsid w:val="00472B5D"/>
    <w:rsid w:val="0047693F"/>
    <w:rsid w:val="00480ED2"/>
    <w:rsid w:val="004B67F2"/>
    <w:rsid w:val="004D5ABF"/>
    <w:rsid w:val="00523CFB"/>
    <w:rsid w:val="00614C45"/>
    <w:rsid w:val="00643791"/>
    <w:rsid w:val="0066082D"/>
    <w:rsid w:val="00674CF4"/>
    <w:rsid w:val="006C2097"/>
    <w:rsid w:val="006C7D01"/>
    <w:rsid w:val="00701372"/>
    <w:rsid w:val="0079160B"/>
    <w:rsid w:val="007D5495"/>
    <w:rsid w:val="007D706F"/>
    <w:rsid w:val="007E1DD1"/>
    <w:rsid w:val="0086160C"/>
    <w:rsid w:val="00877375"/>
    <w:rsid w:val="00883108"/>
    <w:rsid w:val="00896CE9"/>
    <w:rsid w:val="008D2D2D"/>
    <w:rsid w:val="00904F49"/>
    <w:rsid w:val="00920C41"/>
    <w:rsid w:val="009A2D98"/>
    <w:rsid w:val="009B46DF"/>
    <w:rsid w:val="009D5126"/>
    <w:rsid w:val="00A809D9"/>
    <w:rsid w:val="00B21046"/>
    <w:rsid w:val="00B5213E"/>
    <w:rsid w:val="00B67DD5"/>
    <w:rsid w:val="00B85EBC"/>
    <w:rsid w:val="00B91661"/>
    <w:rsid w:val="00BD3322"/>
    <w:rsid w:val="00BD772C"/>
    <w:rsid w:val="00C4559A"/>
    <w:rsid w:val="00C52B29"/>
    <w:rsid w:val="00CD2F4C"/>
    <w:rsid w:val="00CD3726"/>
    <w:rsid w:val="00CF0E96"/>
    <w:rsid w:val="00D502A4"/>
    <w:rsid w:val="00D67373"/>
    <w:rsid w:val="00D952BB"/>
    <w:rsid w:val="00DF1A15"/>
    <w:rsid w:val="00DF491E"/>
    <w:rsid w:val="00E3651A"/>
    <w:rsid w:val="00E47FAE"/>
    <w:rsid w:val="00E51065"/>
    <w:rsid w:val="00E57551"/>
    <w:rsid w:val="00E866E3"/>
    <w:rsid w:val="00ED64D4"/>
    <w:rsid w:val="00EF14A7"/>
    <w:rsid w:val="00F01AF8"/>
    <w:rsid w:val="00F5011A"/>
    <w:rsid w:val="00F5182D"/>
    <w:rsid w:val="00F92029"/>
    <w:rsid w:val="00F93DB1"/>
    <w:rsid w:val="00FD5396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26"/>
  </w:style>
  <w:style w:type="paragraph" w:styleId="4">
    <w:name w:val="heading 4"/>
    <w:basedOn w:val="a"/>
    <w:link w:val="4Char"/>
    <w:uiPriority w:val="9"/>
    <w:qFormat/>
    <w:rsid w:val="006608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26"/>
    <w:pPr>
      <w:ind w:left="720"/>
      <w:contextualSpacing/>
    </w:pPr>
  </w:style>
  <w:style w:type="table" w:styleId="a4">
    <w:name w:val="Table Grid"/>
    <w:basedOn w:val="a1"/>
    <w:uiPriority w:val="59"/>
    <w:rsid w:val="00D952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B6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4B67F2"/>
  </w:style>
  <w:style w:type="paragraph" w:styleId="a6">
    <w:name w:val="footer"/>
    <w:basedOn w:val="a"/>
    <w:link w:val="Char0"/>
    <w:uiPriority w:val="99"/>
    <w:semiHidden/>
    <w:unhideWhenUsed/>
    <w:rsid w:val="004B6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4B67F2"/>
  </w:style>
  <w:style w:type="paragraph" w:styleId="a7">
    <w:name w:val="Subtitle"/>
    <w:basedOn w:val="a"/>
    <w:next w:val="a"/>
    <w:link w:val="Char1"/>
    <w:uiPriority w:val="11"/>
    <w:qFormat/>
    <w:rsid w:val="008616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عنوان فرعي Char"/>
    <w:basedOn w:val="a0"/>
    <w:link w:val="a7"/>
    <w:uiPriority w:val="11"/>
    <w:rsid w:val="008616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66082D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a8">
    <w:name w:val="Strong"/>
    <w:basedOn w:val="a0"/>
    <w:uiPriority w:val="22"/>
    <w:qFormat/>
    <w:rsid w:val="00024DA8"/>
    <w:rPr>
      <w:b/>
      <w:bCs/>
    </w:rPr>
  </w:style>
  <w:style w:type="character" w:styleId="Hyperlink">
    <w:name w:val="Hyperlink"/>
    <w:basedOn w:val="a0"/>
    <w:uiPriority w:val="99"/>
    <w:semiHidden/>
    <w:unhideWhenUsed/>
    <w:rsid w:val="00024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orth_Africa" TargetMode="External"/><Relationship Id="rId13" Type="http://schemas.openxmlformats.org/officeDocument/2006/relationships/hyperlink" Target="https://en.wikipedia.org/wiki/Afric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Maghreb" TargetMode="External"/><Relationship Id="rId12" Type="http://schemas.openxmlformats.org/officeDocument/2006/relationships/hyperlink" Target="https://en.wikipedia.org/wiki/Arab_worl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List_of_countries_and_dependencies_by_are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cc-cpi.int/resource-library" TargetMode="External"/><Relationship Id="rId10" Type="http://schemas.openxmlformats.org/officeDocument/2006/relationships/hyperlink" Target="https://en.wikipedia.org/wiki/Mediterranean_S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lgiers" TargetMode="External"/><Relationship Id="rId14" Type="http://schemas.openxmlformats.org/officeDocument/2006/relationships/hyperlink" Target="https://en.wikipedia.org/wiki/Algeri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Bedir Amer</dc:creator>
  <cp:lastModifiedBy>user</cp:lastModifiedBy>
  <cp:revision>2</cp:revision>
  <dcterms:created xsi:type="dcterms:W3CDTF">2020-01-06T07:42:00Z</dcterms:created>
  <dcterms:modified xsi:type="dcterms:W3CDTF">2020-01-06T07:42:00Z</dcterms:modified>
</cp:coreProperties>
</file>