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D1C" w:rsidRDefault="003D6D1C" w:rsidP="00285042">
      <w:pPr>
        <w:rPr>
          <w:rFonts w:ascii="Simplified Arabic" w:hAnsi="Simplified Arabic" w:cs="Simplified Arabic"/>
          <w:b/>
          <w:bCs/>
          <w:sz w:val="32"/>
          <w:szCs w:val="32"/>
          <w:rtl/>
          <w:lang w:bidi="ar-DZ"/>
        </w:rPr>
      </w:pPr>
    </w:p>
    <w:p w:rsidR="003E5455" w:rsidRDefault="003E5455" w:rsidP="003D6D1C">
      <w:pPr>
        <w:jc w:val="center"/>
        <w:rPr>
          <w:rFonts w:ascii="Simplified Arabic" w:hAnsi="Simplified Arabic" w:cs="Simplified Arabic"/>
          <w:b/>
          <w:bCs/>
          <w:sz w:val="32"/>
          <w:szCs w:val="32"/>
          <w:rtl/>
          <w:lang w:bidi="ar-DZ"/>
        </w:rPr>
      </w:pPr>
    </w:p>
    <w:p w:rsidR="003E5455" w:rsidRPr="003D6D1C" w:rsidRDefault="00957F55" w:rsidP="003E5455">
      <w:pPr>
        <w:jc w:val="center"/>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المن</w:t>
      </w:r>
      <w:r>
        <w:rPr>
          <w:rFonts w:ascii="Simplified Arabic" w:hAnsi="Simplified Arabic" w:cs="Simplified Arabic" w:hint="cs"/>
          <w:b/>
          <w:bCs/>
          <w:sz w:val="32"/>
          <w:szCs w:val="32"/>
          <w:rtl/>
          <w:lang w:bidi="ar-DZ"/>
        </w:rPr>
        <w:t>هج</w:t>
      </w:r>
      <w:r w:rsidR="003E5455" w:rsidRPr="003D6D1C">
        <w:rPr>
          <w:rFonts w:ascii="Simplified Arabic" w:hAnsi="Simplified Arabic" w:cs="Simplified Arabic"/>
          <w:b/>
          <w:bCs/>
          <w:sz w:val="32"/>
          <w:szCs w:val="32"/>
          <w:rtl/>
          <w:lang w:bidi="ar-DZ"/>
        </w:rPr>
        <w:t xml:space="preserve"> الوظيفي عند الدكتور أحمد المتوكل.</w:t>
      </w:r>
    </w:p>
    <w:p w:rsidR="003E5455" w:rsidRDefault="003E5455" w:rsidP="003E5455">
      <w:pPr>
        <w:jc w:val="center"/>
        <w:rPr>
          <w:rFonts w:ascii="Simplified Arabic" w:hAnsi="Simplified Arabic" w:cs="Simplified Arabic"/>
          <w:b/>
          <w:bCs/>
          <w:sz w:val="32"/>
          <w:szCs w:val="32"/>
          <w:rtl/>
          <w:lang w:bidi="ar-DZ"/>
        </w:rPr>
      </w:pPr>
      <w:r w:rsidRPr="003D6D1C">
        <w:rPr>
          <w:rFonts w:ascii="Simplified Arabic" w:hAnsi="Simplified Arabic" w:cs="Simplified Arabic"/>
          <w:b/>
          <w:bCs/>
          <w:sz w:val="32"/>
          <w:szCs w:val="32"/>
          <w:rtl/>
          <w:lang w:bidi="ar-DZ"/>
        </w:rPr>
        <w:t>بقلم الدكتورة: اسمهان ميزاب</w:t>
      </w:r>
    </w:p>
    <w:p w:rsidR="00B11759" w:rsidRPr="003D6D1C" w:rsidRDefault="00B11759" w:rsidP="003E5455">
      <w:pPr>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جامعة حمه لخضر-وادي سوف- الجزائر.</w:t>
      </w:r>
    </w:p>
    <w:p w:rsidR="003E5455" w:rsidRDefault="003E5455" w:rsidP="003D6D1C">
      <w:pPr>
        <w:jc w:val="center"/>
        <w:rPr>
          <w:rFonts w:ascii="Simplified Arabic" w:hAnsi="Simplified Arabic" w:cs="Simplified Arabic"/>
          <w:b/>
          <w:bCs/>
          <w:sz w:val="32"/>
          <w:szCs w:val="32"/>
          <w:rtl/>
          <w:lang w:bidi="ar-DZ"/>
        </w:rPr>
      </w:pPr>
    </w:p>
    <w:p w:rsidR="003E5455" w:rsidRPr="003D6D1C" w:rsidRDefault="00B11759" w:rsidP="00B11759">
      <w:pPr>
        <w:jc w:val="righ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ملخص:</w:t>
      </w:r>
    </w:p>
    <w:p w:rsidR="003D6D1C" w:rsidRPr="00B87820" w:rsidRDefault="003D6D1C" w:rsidP="003D6D1C">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B87820">
        <w:rPr>
          <w:rFonts w:ascii="Simplified Arabic" w:hAnsi="Simplified Arabic" w:cs="Simplified Arabic"/>
          <w:sz w:val="28"/>
          <w:szCs w:val="28"/>
          <w:rtl/>
          <w:lang w:bidi="ar-DZ"/>
        </w:rPr>
        <w:t xml:space="preserve"> يعد الدكتور أحمد الم</w:t>
      </w:r>
      <w:r w:rsidR="00A93DA2" w:rsidRPr="00B87820">
        <w:rPr>
          <w:rFonts w:ascii="Simplified Arabic" w:hAnsi="Simplified Arabic" w:cs="Simplified Arabic"/>
          <w:sz w:val="28"/>
          <w:szCs w:val="28"/>
          <w:rtl/>
          <w:lang w:bidi="ar-DZ"/>
        </w:rPr>
        <w:t>توكل رائد المنحى الوظيفي العربي؛</w:t>
      </w:r>
      <w:r w:rsidRPr="00B87820">
        <w:rPr>
          <w:rFonts w:ascii="Simplified Arabic" w:hAnsi="Simplified Arabic" w:cs="Simplified Arabic"/>
          <w:sz w:val="28"/>
          <w:szCs w:val="28"/>
          <w:rtl/>
          <w:lang w:bidi="ar-DZ"/>
        </w:rPr>
        <w:t xml:space="preserve"> حيث تكفل بالتطبيق على قضايا اللغة العربية، و مسائلها الدلالية- التداولية، والصرفية- التركيبية.</w:t>
      </w:r>
    </w:p>
    <w:p w:rsidR="003D6D1C" w:rsidRPr="00B87820" w:rsidRDefault="00D66A65" w:rsidP="003D6D1C">
      <w:pPr>
        <w:jc w:val="right"/>
        <w:rPr>
          <w:rFonts w:ascii="Simplified Arabic" w:hAnsi="Simplified Arabic" w:cs="Simplified Arabic"/>
          <w:sz w:val="28"/>
          <w:szCs w:val="28"/>
          <w:rtl/>
          <w:lang w:bidi="ar-DZ"/>
        </w:rPr>
      </w:pPr>
      <w:r>
        <w:rPr>
          <w:rFonts w:ascii="Simplified Arabic" w:hAnsi="Simplified Arabic" w:cs="Simplified Arabic"/>
          <w:color w:val="000000" w:themeColor="text1"/>
          <w:sz w:val="28"/>
          <w:szCs w:val="28"/>
          <w:rtl/>
          <w:lang w:bidi="ar-DZ"/>
        </w:rPr>
        <w:t xml:space="preserve">   وقد جعل</w:t>
      </w:r>
      <w:r w:rsidR="003D6D1C" w:rsidRPr="00B87820">
        <w:rPr>
          <w:rFonts w:ascii="Simplified Arabic" w:hAnsi="Simplified Arabic" w:cs="Simplified Arabic"/>
          <w:color w:val="000000" w:themeColor="text1"/>
          <w:sz w:val="28"/>
          <w:szCs w:val="28"/>
          <w:rtl/>
          <w:lang w:bidi="ar-DZ"/>
        </w:rPr>
        <w:t xml:space="preserve"> من أهداف مشروع المنحى اللّساني الوظيفي العربي وضع منهجية علمية لقراءة التراث واستثماره.</w:t>
      </w:r>
    </w:p>
    <w:p w:rsidR="00ED7326" w:rsidRPr="00B87820" w:rsidRDefault="00A93DA2" w:rsidP="0081173C">
      <w:pPr>
        <w:bidi/>
        <w:spacing w:before="120" w:after="120"/>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 xml:space="preserve"> </w:t>
      </w:r>
      <w:r w:rsidR="003D6D1C" w:rsidRPr="00B87820">
        <w:rPr>
          <w:rFonts w:ascii="Simplified Arabic" w:hAnsi="Simplified Arabic" w:cs="Simplified Arabic"/>
          <w:color w:val="000000" w:themeColor="text1"/>
          <w:sz w:val="28"/>
          <w:szCs w:val="28"/>
          <w:rtl/>
          <w:lang w:bidi="ar-DZ"/>
        </w:rPr>
        <w:t xml:space="preserve"> ومن المقومات التي أقام عليها المنهجية التي اقترحها مقوّمات مركزية ثلاثة</w:t>
      </w:r>
      <w:r w:rsidR="0081173C">
        <w:rPr>
          <w:rFonts w:ascii="Simplified Arabic" w:hAnsi="Simplified Arabic" w:cs="Simplified Arabic" w:hint="cs"/>
          <w:color w:val="000000" w:themeColor="text1"/>
          <w:sz w:val="28"/>
          <w:szCs w:val="28"/>
          <w:rtl/>
          <w:lang w:bidi="ar-DZ"/>
        </w:rPr>
        <w:t xml:space="preserve"> ذكرها في مقدمة كتابه "مسائل النحو العربي في قضايا نحو الخطاب الوظيفي"</w:t>
      </w:r>
      <w:r w:rsidR="003D6D1C" w:rsidRPr="00B87820">
        <w:rPr>
          <w:rFonts w:ascii="Simplified Arabic" w:hAnsi="Simplified Arabic" w:cs="Simplified Arabic"/>
          <w:color w:val="000000" w:themeColor="text1"/>
          <w:sz w:val="28"/>
          <w:szCs w:val="28"/>
          <w:rtl/>
          <w:lang w:bidi="ar-DZ"/>
        </w:rPr>
        <w:t xml:space="preserve"> هي:</w:t>
      </w:r>
      <w:r w:rsidR="003D6D1C" w:rsidRPr="00B87820">
        <w:rPr>
          <w:rFonts w:ascii="Simplified Arabic" w:hAnsi="Simplified Arabic" w:cs="Simplified Arabic"/>
          <w:color w:val="000000" w:themeColor="text1"/>
          <w:sz w:val="28"/>
          <w:szCs w:val="28"/>
          <w:vertAlign w:val="superscript"/>
          <w:rtl/>
          <w:lang w:bidi="ar-DZ"/>
        </w:rPr>
        <w:t xml:space="preserve"> </w:t>
      </w:r>
    </w:p>
    <w:p w:rsidR="00ED7326" w:rsidRPr="00B87820" w:rsidRDefault="00ED7326" w:rsidP="003D6D1C">
      <w:pPr>
        <w:bidi/>
        <w:spacing w:before="120" w:after="120"/>
        <w:rPr>
          <w:rFonts w:ascii="Simplified Arabic" w:hAnsi="Simplified Arabic" w:cs="Simplified Arabic"/>
          <w:color w:val="000000" w:themeColor="text1"/>
          <w:sz w:val="28"/>
          <w:szCs w:val="28"/>
          <w:rtl/>
          <w:lang w:bidi="ar-DZ"/>
        </w:rPr>
      </w:pPr>
      <w:r w:rsidRPr="00B87820">
        <w:rPr>
          <w:rFonts w:ascii="Simplified Arabic" w:hAnsi="Simplified Arabic" w:cs="Simplified Arabic"/>
          <w:b/>
          <w:bCs/>
          <w:color w:val="000000" w:themeColor="text1"/>
          <w:sz w:val="28"/>
          <w:szCs w:val="28"/>
          <w:rtl/>
          <w:lang w:bidi="ar-DZ"/>
        </w:rPr>
        <w:t xml:space="preserve">أولاّ: </w:t>
      </w:r>
      <w:r w:rsidRPr="00B87820">
        <w:rPr>
          <w:rFonts w:ascii="Simplified Arabic" w:hAnsi="Simplified Arabic" w:cs="Simplified Arabic"/>
          <w:color w:val="000000" w:themeColor="text1"/>
          <w:sz w:val="28"/>
          <w:szCs w:val="28"/>
          <w:rtl/>
          <w:lang w:bidi="ar-DZ"/>
        </w:rPr>
        <w:t>تحكيم النظريات اللّسانية ذات التوجه الوظيفي؛ حديثة كانت أم قديمة (ومن ضمنها التراث اللّغوي العربي) إلى ميتانظرية عامة سمّاها " النظرية الوظيفية المثلى" تحكيما يكفل الإقساط وتلافي الإسقاط.</w:t>
      </w:r>
    </w:p>
    <w:p w:rsidR="00ED7326" w:rsidRPr="00B87820" w:rsidRDefault="00ED7326" w:rsidP="003D6D1C">
      <w:pPr>
        <w:bidi/>
        <w:spacing w:before="120" w:after="120"/>
        <w:rPr>
          <w:rFonts w:ascii="Simplified Arabic" w:hAnsi="Simplified Arabic" w:cs="Simplified Arabic"/>
          <w:color w:val="000000" w:themeColor="text1"/>
          <w:sz w:val="28"/>
          <w:szCs w:val="28"/>
          <w:rtl/>
          <w:lang w:bidi="ar-DZ"/>
        </w:rPr>
      </w:pPr>
      <w:r w:rsidRPr="00B87820">
        <w:rPr>
          <w:rFonts w:ascii="Simplified Arabic" w:hAnsi="Simplified Arabic" w:cs="Simplified Arabic"/>
          <w:b/>
          <w:bCs/>
          <w:color w:val="000000" w:themeColor="text1"/>
          <w:sz w:val="28"/>
          <w:szCs w:val="28"/>
          <w:rtl/>
          <w:lang w:bidi="ar-DZ"/>
        </w:rPr>
        <w:t xml:space="preserve">ثانيا: </w:t>
      </w:r>
      <w:r w:rsidRPr="00B87820">
        <w:rPr>
          <w:rFonts w:ascii="Simplified Arabic" w:hAnsi="Simplified Arabic" w:cs="Simplified Arabic"/>
          <w:color w:val="000000" w:themeColor="text1"/>
          <w:sz w:val="28"/>
          <w:szCs w:val="28"/>
          <w:rtl/>
          <w:lang w:bidi="ar-DZ"/>
        </w:rPr>
        <w:t>رفع مفهوم " القطيعة المعرفية" عن علاقة اللّسانيات الحديثة بالفكر اللّغوي القديم، واعتبار المنحى الوظيفي العربي الحديث امتدادا طبيعيا للدراسات البلاغية والأصولية والنحوية العربية القديمة.</w:t>
      </w:r>
    </w:p>
    <w:p w:rsidR="001F21C9" w:rsidRDefault="00ED7326" w:rsidP="00CF2695">
      <w:pPr>
        <w:bidi/>
        <w:spacing w:before="120" w:after="120"/>
        <w:rPr>
          <w:rFonts w:ascii="Simplified Arabic" w:hAnsi="Simplified Arabic" w:cs="Simplified Arabic"/>
          <w:color w:val="000000" w:themeColor="text1"/>
          <w:sz w:val="28"/>
          <w:szCs w:val="28"/>
          <w:rtl/>
          <w:lang w:bidi="ar-DZ"/>
        </w:rPr>
      </w:pPr>
      <w:r w:rsidRPr="00B87820">
        <w:rPr>
          <w:rFonts w:ascii="Simplified Arabic" w:hAnsi="Simplified Arabic" w:cs="Simplified Arabic"/>
          <w:b/>
          <w:bCs/>
          <w:color w:val="000000" w:themeColor="text1"/>
          <w:sz w:val="28"/>
          <w:szCs w:val="28"/>
          <w:rtl/>
          <w:lang w:bidi="ar-DZ"/>
        </w:rPr>
        <w:t xml:space="preserve">ثالثا: </w:t>
      </w:r>
      <w:r w:rsidRPr="00B87820">
        <w:rPr>
          <w:rFonts w:ascii="Simplified Arabic" w:hAnsi="Simplified Arabic" w:cs="Simplified Arabic"/>
          <w:color w:val="000000" w:themeColor="text1"/>
          <w:sz w:val="28"/>
          <w:szCs w:val="28"/>
          <w:rtl/>
          <w:lang w:bidi="ar-DZ"/>
        </w:rPr>
        <w:t xml:space="preserve">إقامة الحوار بين الدّرس اللّساني الوظيفي الحديث والفكر اللّغوي العربي القديم على أساس أنّه تاريخ ومرجع يُحتكم إليه حين الحجاج لورود مقاربة ظواهر لغوية عربية معينة ومصدر يُمتح </w:t>
      </w:r>
      <w:r w:rsidRPr="00B87820">
        <w:rPr>
          <w:rFonts w:ascii="Simplified Arabic" w:hAnsi="Simplified Arabic" w:cs="Simplified Arabic"/>
          <w:color w:val="000000" w:themeColor="text1"/>
          <w:sz w:val="28"/>
          <w:szCs w:val="28"/>
          <w:rtl/>
          <w:lang w:bidi="ar-DZ"/>
        </w:rPr>
        <w:lastRenderedPageBreak/>
        <w:t xml:space="preserve">منه عند الاحتياج إلى مفاهيم أو تحليلات مناسبة يمكن أن تغني المقاربة الوظيفية لقضايا اللّغة </w:t>
      </w:r>
      <w:r w:rsidRPr="00CF2695">
        <w:rPr>
          <w:rFonts w:ascii="Simplified Arabic" w:hAnsi="Simplified Arabic" w:cs="Simplified Arabic"/>
          <w:color w:val="000000" w:themeColor="text1"/>
          <w:sz w:val="28"/>
          <w:szCs w:val="28"/>
          <w:rtl/>
          <w:lang w:bidi="ar-DZ"/>
        </w:rPr>
        <w:t>العربية على الخصوص، وقضايا اللّغات الطبيعية بوجه عام.</w:t>
      </w:r>
    </w:p>
    <w:p w:rsidR="00CF2695" w:rsidRPr="001F21C9" w:rsidRDefault="001F21C9" w:rsidP="001F21C9">
      <w:pPr>
        <w:bidi/>
        <w:spacing w:before="120" w:after="120"/>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 xml:space="preserve">   </w:t>
      </w:r>
      <w:r w:rsidR="00CF2695" w:rsidRPr="00CF2695">
        <w:rPr>
          <w:rFonts w:ascii="Simplified Arabic" w:hAnsi="Simplified Arabic" w:cs="Simplified Arabic"/>
          <w:b/>
          <w:bCs/>
          <w:color w:val="000000" w:themeColor="text1"/>
          <w:sz w:val="28"/>
          <w:szCs w:val="28"/>
          <w:rtl/>
          <w:lang w:bidi="ar-DZ"/>
        </w:rPr>
        <w:t xml:space="preserve"> و </w:t>
      </w:r>
      <w:r w:rsidR="00CF2695" w:rsidRPr="001F21C9">
        <w:rPr>
          <w:rFonts w:ascii="Simplified Arabic" w:hAnsi="Simplified Arabic" w:cs="Simplified Arabic"/>
          <w:color w:val="000000" w:themeColor="text1"/>
          <w:sz w:val="28"/>
          <w:szCs w:val="28"/>
          <w:rtl/>
          <w:lang w:bidi="ar-DZ"/>
        </w:rPr>
        <w:t>إن كانت المقاربة الوظيفية</w:t>
      </w:r>
      <w:r w:rsidR="00CF2695" w:rsidRPr="00CF2695">
        <w:rPr>
          <w:rFonts w:ascii="Simplified Arabic" w:hAnsi="Simplified Arabic" w:cs="Simplified Arabic"/>
          <w:b/>
          <w:bCs/>
          <w:color w:val="000000" w:themeColor="text1"/>
          <w:sz w:val="28"/>
          <w:szCs w:val="28"/>
          <w:rtl/>
          <w:lang w:bidi="ar-DZ"/>
        </w:rPr>
        <w:t xml:space="preserve"> </w:t>
      </w:r>
      <w:r w:rsidR="00CF2695" w:rsidRPr="001F21C9">
        <w:rPr>
          <w:rFonts w:ascii="Simplified Arabic" w:hAnsi="Simplified Arabic" w:cs="Simplified Arabic"/>
          <w:color w:val="000000" w:themeColor="text1"/>
          <w:sz w:val="28"/>
          <w:szCs w:val="28"/>
          <w:rtl/>
          <w:lang w:bidi="ar-DZ"/>
        </w:rPr>
        <w:t>لمختلف أعماله تتبدى في نقاط عديدة ومتنوعة فإني في هاته الورقة سأركز على النقاط التالية:</w:t>
      </w:r>
    </w:p>
    <w:p w:rsidR="00CF2695" w:rsidRPr="001F21C9" w:rsidRDefault="00CF2695" w:rsidP="00161F8F">
      <w:pPr>
        <w:bidi/>
        <w:spacing w:before="120" w:after="120" w:line="240" w:lineRule="auto"/>
        <w:rPr>
          <w:rFonts w:ascii="Simplified Arabic" w:hAnsi="Simplified Arabic" w:cs="Simplified Arabic"/>
          <w:color w:val="000000" w:themeColor="text1"/>
          <w:sz w:val="28"/>
          <w:szCs w:val="28"/>
          <w:rtl/>
          <w:lang w:bidi="ar-DZ"/>
        </w:rPr>
      </w:pPr>
      <w:r w:rsidRPr="001F21C9">
        <w:rPr>
          <w:rFonts w:ascii="Simplified Arabic" w:hAnsi="Simplified Arabic" w:cs="Simplified Arabic"/>
          <w:color w:val="000000" w:themeColor="text1"/>
          <w:sz w:val="28"/>
          <w:szCs w:val="28"/>
          <w:rtl/>
          <w:lang w:bidi="ar-DZ"/>
        </w:rPr>
        <w:t>1ـ المبادئ النظرية الوظيفية؛ حيث ركز على الوظيفة الأساسية للغات الطبيعية، وهي وظيفة التواصل.</w:t>
      </w:r>
    </w:p>
    <w:p w:rsidR="00CF2695" w:rsidRPr="001F21C9" w:rsidRDefault="00CF2695" w:rsidP="00CF2695">
      <w:pPr>
        <w:bidi/>
        <w:spacing w:before="120" w:after="120"/>
        <w:rPr>
          <w:rFonts w:ascii="Simplified Arabic" w:hAnsi="Simplified Arabic" w:cs="Simplified Arabic"/>
          <w:color w:val="000000" w:themeColor="text1"/>
          <w:sz w:val="28"/>
          <w:szCs w:val="28"/>
          <w:rtl/>
          <w:lang w:bidi="ar-DZ"/>
        </w:rPr>
      </w:pPr>
      <w:r w:rsidRPr="001F21C9">
        <w:rPr>
          <w:rFonts w:ascii="Simplified Arabic" w:hAnsi="Simplified Arabic" w:cs="Simplified Arabic"/>
          <w:color w:val="000000" w:themeColor="text1"/>
          <w:sz w:val="28"/>
          <w:szCs w:val="28"/>
          <w:rtl/>
          <w:lang w:bidi="ar-DZ"/>
        </w:rPr>
        <w:t>2 ـ البنية في النحو الوظيفي؛ حيث جعل من البنية الوظيفية نوعا من البنيات.</w:t>
      </w:r>
    </w:p>
    <w:p w:rsidR="00CF2695" w:rsidRPr="001F21C9" w:rsidRDefault="00CF2695" w:rsidP="00CF2695">
      <w:pPr>
        <w:bidi/>
        <w:spacing w:before="120" w:after="120"/>
        <w:rPr>
          <w:rFonts w:ascii="Simplified Arabic" w:hAnsi="Simplified Arabic" w:cs="Simplified Arabic"/>
          <w:color w:val="000000" w:themeColor="text1"/>
          <w:sz w:val="28"/>
          <w:szCs w:val="28"/>
          <w:lang w:bidi="ar-DZ"/>
        </w:rPr>
      </w:pPr>
      <w:r w:rsidRPr="001F21C9">
        <w:rPr>
          <w:rFonts w:ascii="Simplified Arabic" w:hAnsi="Simplified Arabic" w:cs="Simplified Arabic"/>
          <w:color w:val="000000" w:themeColor="text1"/>
          <w:sz w:val="28"/>
          <w:szCs w:val="28"/>
          <w:rtl/>
          <w:lang w:bidi="ar-DZ"/>
        </w:rPr>
        <w:t>3 ـ الوظائف في نظرية النحو الوظيفي؛ حيث وزعها على ثلاثة مستويات وظيفية:</w:t>
      </w:r>
    </w:p>
    <w:p w:rsidR="00CF2695" w:rsidRPr="001F21C9" w:rsidRDefault="00CF2695" w:rsidP="00CF2695">
      <w:pPr>
        <w:bidi/>
        <w:spacing w:before="120" w:after="120"/>
        <w:rPr>
          <w:rFonts w:ascii="Simplified Arabic" w:hAnsi="Simplified Arabic" w:cs="Simplified Arabic"/>
          <w:color w:val="000000" w:themeColor="text1"/>
          <w:sz w:val="28"/>
          <w:szCs w:val="28"/>
          <w:lang w:bidi="ar-DZ"/>
        </w:rPr>
      </w:pPr>
      <w:r w:rsidRPr="001F21C9">
        <w:rPr>
          <w:rFonts w:ascii="Simplified Arabic" w:hAnsi="Simplified Arabic" w:cs="Simplified Arabic"/>
          <w:color w:val="000000" w:themeColor="text1"/>
          <w:sz w:val="28"/>
          <w:szCs w:val="28"/>
          <w:rtl/>
          <w:lang w:bidi="ar-DZ"/>
        </w:rPr>
        <w:t xml:space="preserve"> أ</w:t>
      </w:r>
      <w:r w:rsidRPr="001F21C9">
        <w:rPr>
          <w:rFonts w:ascii="Simplified Arabic" w:hAnsi="Simplified Arabic" w:cs="Simplified Arabic"/>
          <w:color w:val="000000" w:themeColor="text1"/>
          <w:sz w:val="28"/>
          <w:szCs w:val="28"/>
          <w:lang w:bidi="ar-DZ"/>
        </w:rPr>
        <w:t xml:space="preserve"> -</w:t>
      </w:r>
      <w:r w:rsidRPr="001F21C9">
        <w:rPr>
          <w:rFonts w:ascii="Simplified Arabic" w:hAnsi="Simplified Arabic" w:cs="Simplified Arabic"/>
          <w:color w:val="000000" w:themeColor="text1"/>
          <w:sz w:val="28"/>
          <w:szCs w:val="28"/>
          <w:rtl/>
          <w:lang w:bidi="ar-DZ"/>
        </w:rPr>
        <w:t xml:space="preserve"> الوظائف الدلالية  </w:t>
      </w:r>
    </w:p>
    <w:p w:rsidR="00CF2695" w:rsidRPr="001F21C9" w:rsidRDefault="00CF2695" w:rsidP="00CF2695">
      <w:pPr>
        <w:bidi/>
        <w:spacing w:before="120" w:after="120"/>
        <w:rPr>
          <w:rFonts w:ascii="Simplified Arabic" w:hAnsi="Simplified Arabic" w:cs="Simplified Arabic"/>
          <w:color w:val="000000" w:themeColor="text1"/>
          <w:sz w:val="28"/>
          <w:szCs w:val="28"/>
          <w:lang w:bidi="ar-DZ"/>
        </w:rPr>
      </w:pPr>
      <w:r w:rsidRPr="001F21C9">
        <w:rPr>
          <w:rFonts w:ascii="Simplified Arabic" w:hAnsi="Simplified Arabic" w:cs="Simplified Arabic"/>
          <w:color w:val="000000" w:themeColor="text1"/>
          <w:sz w:val="28"/>
          <w:szCs w:val="28"/>
          <w:rtl/>
          <w:lang w:bidi="ar-DZ"/>
        </w:rPr>
        <w:t>ب</w:t>
      </w:r>
      <w:r w:rsidRPr="001F21C9">
        <w:rPr>
          <w:rFonts w:ascii="Simplified Arabic" w:hAnsi="Simplified Arabic" w:cs="Simplified Arabic"/>
          <w:color w:val="000000" w:themeColor="text1"/>
          <w:sz w:val="28"/>
          <w:szCs w:val="28"/>
          <w:lang w:bidi="ar-DZ"/>
        </w:rPr>
        <w:t xml:space="preserve"> -</w:t>
      </w:r>
      <w:r w:rsidRPr="001F21C9">
        <w:rPr>
          <w:rFonts w:ascii="Simplified Arabic" w:hAnsi="Simplified Arabic" w:cs="Simplified Arabic"/>
          <w:color w:val="000000" w:themeColor="text1"/>
          <w:sz w:val="28"/>
          <w:szCs w:val="28"/>
          <w:rtl/>
          <w:lang w:bidi="ar-DZ"/>
        </w:rPr>
        <w:t xml:space="preserve"> الوظائف التركيبية  </w:t>
      </w:r>
    </w:p>
    <w:p w:rsidR="00CF2695" w:rsidRDefault="00CF2695" w:rsidP="00CF2695">
      <w:pPr>
        <w:bidi/>
        <w:spacing w:before="120" w:after="120"/>
        <w:rPr>
          <w:rFonts w:ascii="Simplified Arabic" w:hAnsi="Simplified Arabic" w:cs="Simplified Arabic"/>
          <w:color w:val="000000" w:themeColor="text1"/>
          <w:sz w:val="28"/>
          <w:szCs w:val="28"/>
          <w:lang w:bidi="ar-DZ"/>
        </w:rPr>
      </w:pPr>
      <w:r w:rsidRPr="001F21C9">
        <w:rPr>
          <w:rFonts w:ascii="Simplified Arabic" w:hAnsi="Simplified Arabic" w:cs="Simplified Arabic"/>
          <w:color w:val="000000" w:themeColor="text1"/>
          <w:sz w:val="28"/>
          <w:szCs w:val="28"/>
          <w:rtl/>
          <w:lang w:bidi="ar-DZ"/>
        </w:rPr>
        <w:t>ج</w:t>
      </w:r>
      <w:r w:rsidRPr="001F21C9">
        <w:rPr>
          <w:rFonts w:ascii="Simplified Arabic" w:hAnsi="Simplified Arabic" w:cs="Simplified Arabic"/>
          <w:color w:val="000000" w:themeColor="text1"/>
          <w:sz w:val="28"/>
          <w:szCs w:val="28"/>
          <w:lang w:bidi="ar-DZ"/>
        </w:rPr>
        <w:t>-</w:t>
      </w:r>
      <w:r w:rsidRPr="001F21C9">
        <w:rPr>
          <w:rFonts w:ascii="Simplified Arabic" w:hAnsi="Simplified Arabic" w:cs="Simplified Arabic"/>
          <w:color w:val="000000" w:themeColor="text1"/>
          <w:sz w:val="28"/>
          <w:szCs w:val="28"/>
          <w:rtl/>
          <w:lang w:bidi="ar-DZ"/>
        </w:rPr>
        <w:t xml:space="preserve"> الوظائف التداولية. </w:t>
      </w:r>
    </w:p>
    <w:p w:rsidR="00824916" w:rsidRDefault="00EE08ED" w:rsidP="00EE08ED">
      <w:pPr>
        <w:bidi/>
        <w:spacing w:before="120" w:after="120"/>
        <w:rPr>
          <w:rFonts w:ascii="Simplified Arabic" w:hAnsi="Simplified Arabic" w:cs="Simplified Arabic" w:hint="cs"/>
          <w:b/>
          <w:bCs/>
          <w:color w:val="000000" w:themeColor="text1"/>
          <w:sz w:val="28"/>
          <w:szCs w:val="28"/>
          <w:rtl/>
          <w:lang w:bidi="ar-DZ"/>
        </w:rPr>
      </w:pPr>
      <w:r w:rsidRPr="00EE08ED">
        <w:rPr>
          <w:rFonts w:ascii="Simplified Arabic" w:hAnsi="Simplified Arabic" w:cs="Simplified Arabic" w:hint="cs"/>
          <w:b/>
          <w:bCs/>
          <w:color w:val="000000" w:themeColor="text1"/>
          <w:sz w:val="28"/>
          <w:szCs w:val="28"/>
          <w:rtl/>
          <w:lang w:bidi="ar-DZ"/>
        </w:rPr>
        <w:t>تمهيد</w:t>
      </w:r>
      <w:r>
        <w:rPr>
          <w:rFonts w:ascii="Simplified Arabic" w:hAnsi="Simplified Arabic" w:cs="Simplified Arabic" w:hint="cs"/>
          <w:b/>
          <w:bCs/>
          <w:color w:val="000000" w:themeColor="text1"/>
          <w:sz w:val="28"/>
          <w:szCs w:val="28"/>
          <w:rtl/>
          <w:lang w:bidi="ar-DZ"/>
        </w:rPr>
        <w:t>:</w:t>
      </w:r>
      <w:r w:rsidR="00824916">
        <w:rPr>
          <w:rFonts w:ascii="Simplified Arabic" w:hAnsi="Simplified Arabic" w:cs="Simplified Arabic" w:hint="cs"/>
          <w:b/>
          <w:bCs/>
          <w:color w:val="000000" w:themeColor="text1"/>
          <w:sz w:val="28"/>
          <w:szCs w:val="28"/>
          <w:rtl/>
          <w:lang w:bidi="ar-DZ"/>
        </w:rPr>
        <w:t xml:space="preserve"> </w:t>
      </w:r>
    </w:p>
    <w:p w:rsidR="00CF2695" w:rsidRPr="00285042" w:rsidRDefault="00824916" w:rsidP="00285042">
      <w:pPr>
        <w:bidi/>
        <w:spacing w:before="120" w:after="120"/>
        <w:rPr>
          <w:rFonts w:ascii="Simplified Arabic" w:hAnsi="Simplified Arabic" w:cs="Simplified Arabic"/>
          <w:color w:val="000000" w:themeColor="text1"/>
          <w:sz w:val="28"/>
          <w:szCs w:val="28"/>
          <w:rtl/>
          <w:lang w:bidi="ar-DZ"/>
        </w:rPr>
      </w:pPr>
      <w:r>
        <w:rPr>
          <w:rFonts w:ascii="Simplified Arabic" w:hAnsi="Simplified Arabic" w:cs="Simplified Arabic" w:hint="cs"/>
          <w:b/>
          <w:bCs/>
          <w:color w:val="000000" w:themeColor="text1"/>
          <w:sz w:val="28"/>
          <w:szCs w:val="28"/>
          <w:rtl/>
          <w:lang w:bidi="ar-DZ"/>
        </w:rPr>
        <w:t xml:space="preserve">    </w:t>
      </w:r>
      <w:r>
        <w:rPr>
          <w:rFonts w:ascii="Simplified Arabic" w:hAnsi="Simplified Arabic" w:cs="Simplified Arabic" w:hint="cs"/>
          <w:color w:val="000000" w:themeColor="text1"/>
          <w:sz w:val="28"/>
          <w:szCs w:val="28"/>
          <w:rtl/>
          <w:lang w:bidi="ar-DZ"/>
        </w:rPr>
        <w:t>يعنى الاتجاه الوظيفي بكيفية استخدام اللغة، و بقيمتها الاتصالية، و منه فهو يستند على البعد التداولي للغة، باعتبارها وسيلة تواصل.</w:t>
      </w:r>
    </w:p>
    <w:p w:rsidR="00ED7326" w:rsidRPr="00B87820" w:rsidRDefault="00CF2695" w:rsidP="002C64C6">
      <w:pPr>
        <w:bidi/>
        <w:spacing w:before="120" w:after="120"/>
        <w:rPr>
          <w:rFonts w:ascii="Simplified Arabic" w:hAnsi="Simplified Arabic" w:cs="Simplified Arabic"/>
          <w:color w:val="000000" w:themeColor="text1"/>
          <w:sz w:val="28"/>
          <w:szCs w:val="28"/>
          <w:rtl/>
          <w:lang w:bidi="ar-DZ"/>
        </w:rPr>
      </w:pPr>
      <w:r>
        <w:rPr>
          <w:rFonts w:ascii="Simplified Arabic" w:hAnsi="Simplified Arabic" w:cs="Simplified Arabic"/>
          <w:color w:val="000000" w:themeColor="text1"/>
          <w:sz w:val="28"/>
          <w:szCs w:val="28"/>
          <w:rtl/>
          <w:lang w:bidi="ar-DZ"/>
        </w:rPr>
        <w:t xml:space="preserve">   </w:t>
      </w:r>
      <w:r w:rsidR="00285042">
        <w:rPr>
          <w:rFonts w:ascii="Simplified Arabic" w:hAnsi="Simplified Arabic" w:cs="Simplified Arabic" w:hint="cs"/>
          <w:color w:val="000000" w:themeColor="text1"/>
          <w:sz w:val="28"/>
          <w:szCs w:val="28"/>
          <w:rtl/>
          <w:lang w:bidi="ar-DZ"/>
        </w:rPr>
        <w:t>و</w:t>
      </w:r>
      <w:r>
        <w:rPr>
          <w:rFonts w:ascii="Simplified Arabic" w:hAnsi="Simplified Arabic" w:cs="Simplified Arabic"/>
          <w:color w:val="000000" w:themeColor="text1"/>
          <w:sz w:val="28"/>
          <w:szCs w:val="28"/>
          <w:rtl/>
          <w:lang w:bidi="ar-DZ"/>
        </w:rPr>
        <w:t xml:space="preserve"> </w:t>
      </w:r>
      <w:r w:rsidR="00ED7326" w:rsidRPr="00B87820">
        <w:rPr>
          <w:rFonts w:ascii="Simplified Arabic" w:hAnsi="Simplified Arabic" w:cs="Simplified Arabic"/>
          <w:color w:val="000000" w:themeColor="text1"/>
          <w:sz w:val="28"/>
          <w:szCs w:val="28"/>
          <w:rtl/>
          <w:lang w:bidi="ar-DZ"/>
        </w:rPr>
        <w:t xml:space="preserve">مما لا شك فيه أن الدكتور أحمد المتوكل، يعد صاحب نظرية وظيفية في الأساس، وهي نظرية النحو الوظيفي، التي تعود جذورها الأولى للساني الهولندي  </w:t>
      </w:r>
      <w:r w:rsidR="00ED7326" w:rsidRPr="00B87820">
        <w:rPr>
          <w:rFonts w:ascii="Simplified Arabic" w:hAnsi="Simplified Arabic" w:cs="Simplified Arabic"/>
          <w:sz w:val="28"/>
          <w:szCs w:val="28"/>
          <w:rtl/>
          <w:lang w:bidi="ar-DZ"/>
        </w:rPr>
        <w:t>سيمون ديك</w:t>
      </w:r>
      <w:r w:rsidR="00ED7326" w:rsidRPr="00B87820">
        <w:rPr>
          <w:rFonts w:ascii="Simplified Arabic" w:hAnsi="Simplified Arabic" w:cs="Simplified Arabic"/>
          <w:sz w:val="28"/>
          <w:szCs w:val="28"/>
          <w:vertAlign w:val="superscript"/>
          <w:rtl/>
          <w:lang w:bidi="ar-DZ"/>
        </w:rPr>
        <w:t>(</w:t>
      </w:r>
      <w:r w:rsidR="00ED7326" w:rsidRPr="00B87820">
        <w:rPr>
          <w:rStyle w:val="Appeldenotedefin"/>
          <w:rFonts w:ascii="Simplified Arabic" w:hAnsi="Simplified Arabic" w:cs="Simplified Arabic"/>
          <w:sz w:val="28"/>
          <w:szCs w:val="28"/>
          <w:rtl/>
          <w:lang w:bidi="ar-DZ"/>
        </w:rPr>
        <w:endnoteReference w:id="2"/>
      </w:r>
      <w:r w:rsidR="00ED7326" w:rsidRPr="00B87820">
        <w:rPr>
          <w:rFonts w:ascii="Simplified Arabic" w:hAnsi="Simplified Arabic" w:cs="Simplified Arabic"/>
          <w:sz w:val="28"/>
          <w:szCs w:val="28"/>
          <w:vertAlign w:val="superscript"/>
          <w:rtl/>
          <w:lang w:bidi="ar-DZ"/>
        </w:rPr>
        <w:t>)</w:t>
      </w:r>
      <w:r w:rsidR="00ED7326" w:rsidRPr="00B87820">
        <w:rPr>
          <w:rFonts w:ascii="Simplified Arabic" w:hAnsi="Simplified Arabic" w:cs="Simplified Arabic"/>
          <w:sz w:val="28"/>
          <w:szCs w:val="28"/>
          <w:rtl/>
          <w:lang w:bidi="ar-DZ"/>
        </w:rPr>
        <w:t xml:space="preserve"> عام </w:t>
      </w:r>
      <w:r w:rsidR="00ED7326" w:rsidRPr="0081173C">
        <w:rPr>
          <w:rFonts w:ascii="Simplified Arabic" w:hAnsi="Simplified Arabic" w:cs="Simplified Arabic"/>
          <w:sz w:val="24"/>
          <w:szCs w:val="24"/>
          <w:rtl/>
          <w:lang w:bidi="ar-DZ"/>
        </w:rPr>
        <w:t>19</w:t>
      </w:r>
      <w:r w:rsidR="00ED7326" w:rsidRPr="0081173C">
        <w:rPr>
          <w:rFonts w:ascii="Simplified Arabic" w:hAnsi="Simplified Arabic" w:cs="Simplified Arabic"/>
          <w:color w:val="000000" w:themeColor="text1"/>
          <w:sz w:val="24"/>
          <w:szCs w:val="24"/>
          <w:rtl/>
          <w:lang w:bidi="ar-DZ"/>
        </w:rPr>
        <w:t xml:space="preserve">78 </w:t>
      </w:r>
      <w:r w:rsidR="00ED7326" w:rsidRPr="00B87820">
        <w:rPr>
          <w:rFonts w:ascii="Simplified Arabic" w:hAnsi="Simplified Arabic" w:cs="Simplified Arabic"/>
          <w:color w:val="000000" w:themeColor="text1"/>
          <w:sz w:val="28"/>
          <w:szCs w:val="28"/>
          <w:rtl/>
          <w:lang w:bidi="ar-DZ"/>
        </w:rPr>
        <w:t xml:space="preserve">من خلال كتابه </w:t>
      </w:r>
      <w:r w:rsidR="00ED7326">
        <w:rPr>
          <w:rFonts w:ascii="Simplified Arabic" w:hAnsi="Simplified Arabic" w:cs="Simplified Arabic" w:hint="cs"/>
          <w:color w:val="000000" w:themeColor="text1"/>
          <w:sz w:val="28"/>
          <w:szCs w:val="28"/>
          <w:rtl/>
          <w:lang w:bidi="ar-DZ"/>
        </w:rPr>
        <w:t xml:space="preserve"> " </w:t>
      </w:r>
      <w:r w:rsidR="00ED7326" w:rsidRPr="00B87820">
        <w:rPr>
          <w:rFonts w:ascii="Simplified Arabic" w:hAnsi="Simplified Arabic" w:cs="Simplified Arabic"/>
          <w:color w:val="000000" w:themeColor="text1"/>
          <w:sz w:val="28"/>
          <w:szCs w:val="28"/>
          <w:rtl/>
          <w:lang w:bidi="ar-DZ"/>
        </w:rPr>
        <w:t xml:space="preserve">النحو الوظيفي " </w:t>
      </w:r>
      <w:r w:rsidR="00ED7326" w:rsidRPr="00B87820">
        <w:rPr>
          <w:rFonts w:ascii="Simplified Arabic" w:hAnsi="Simplified Arabic" w:cs="Simplified Arabic"/>
          <w:sz w:val="28"/>
          <w:szCs w:val="28"/>
          <w:rtl/>
          <w:lang w:bidi="ar-DZ"/>
        </w:rPr>
        <w:t>(</w:t>
      </w:r>
      <w:r w:rsidR="00ED7326" w:rsidRPr="0081173C">
        <w:rPr>
          <w:rFonts w:ascii="Simplified Arabic" w:hAnsi="Simplified Arabic" w:cs="Simplified Arabic"/>
          <w:sz w:val="24"/>
          <w:szCs w:val="24"/>
          <w:lang w:bidi="ar-DZ"/>
        </w:rPr>
        <w:t>Funcional Grammar</w:t>
      </w:r>
      <w:r w:rsidR="00ED7326" w:rsidRPr="0081173C">
        <w:rPr>
          <w:rFonts w:ascii="Simplified Arabic" w:hAnsi="Simplified Arabic" w:cs="Simplified Arabic"/>
          <w:sz w:val="24"/>
          <w:szCs w:val="24"/>
          <w:rtl/>
          <w:lang w:bidi="ar-DZ"/>
        </w:rPr>
        <w:t>)</w:t>
      </w:r>
    </w:p>
    <w:p w:rsidR="00ED7326" w:rsidRPr="00B87820" w:rsidRDefault="00ED7326" w:rsidP="009472FD">
      <w:pPr>
        <w:bidi/>
        <w:spacing w:before="120" w:after="120"/>
        <w:rPr>
          <w:rFonts w:ascii="Simplified Arabic" w:hAnsi="Simplified Arabic" w:cs="Simplified Arabic"/>
          <w:sz w:val="28"/>
          <w:szCs w:val="28"/>
          <w:vertAlign w:val="superscript"/>
          <w:rtl/>
          <w:lang w:bidi="ar-DZ"/>
        </w:rPr>
      </w:pPr>
      <w:r w:rsidRPr="00B87820">
        <w:rPr>
          <w:rFonts w:ascii="Simplified Arabic" w:hAnsi="Simplified Arabic" w:cs="Simplified Arabic"/>
          <w:sz w:val="28"/>
          <w:szCs w:val="28"/>
          <w:rtl/>
          <w:lang w:bidi="ar-DZ"/>
        </w:rPr>
        <w:t xml:space="preserve">   ويعد النحو الوظيفي النظرية الوظيفية التداولية الأكثر استجابة لشروط التنظير من جهة، ولمقتضيات النمذجة للظواهر اللّغوية من جهة أخرى، كما يمتاز على غيره من النظريات التداولية بنوعية مصادره، فهو محاولة لصهر بعض من مقترحات نظريات لغوية كالنحو العلاقي، ونظريات فلسفية كنظرية الأفعال اللّغوية، التي أثبتت قيمتها في نموذج صوري مصوغ حسب مقتضيات النمذجة في التنظير اللّساني الحديث.</w:t>
      </w:r>
      <w:r w:rsidRPr="00B87820">
        <w:rPr>
          <w:rFonts w:ascii="Simplified Arabic" w:hAnsi="Simplified Arabic" w:cs="Simplified Arabic"/>
          <w:sz w:val="28"/>
          <w:szCs w:val="28"/>
          <w:vertAlign w:val="superscript"/>
          <w:rtl/>
          <w:lang w:bidi="ar-DZ"/>
        </w:rPr>
        <w:t xml:space="preserve"> (</w:t>
      </w:r>
      <w:r w:rsidRPr="00B87820">
        <w:rPr>
          <w:rStyle w:val="Appeldenotedefin"/>
          <w:rFonts w:ascii="Simplified Arabic" w:hAnsi="Simplified Arabic" w:cs="Simplified Arabic"/>
          <w:sz w:val="28"/>
          <w:szCs w:val="28"/>
          <w:rtl/>
          <w:lang w:bidi="ar-DZ"/>
        </w:rPr>
        <w:endnoteReference w:id="3"/>
      </w:r>
      <w:r w:rsidRPr="00B87820">
        <w:rPr>
          <w:rFonts w:ascii="Simplified Arabic" w:hAnsi="Simplified Arabic" w:cs="Simplified Arabic"/>
          <w:sz w:val="28"/>
          <w:szCs w:val="28"/>
          <w:vertAlign w:val="superscript"/>
          <w:rtl/>
          <w:lang w:bidi="ar-DZ"/>
        </w:rPr>
        <w:t>)</w:t>
      </w:r>
    </w:p>
    <w:p w:rsidR="00ED7326" w:rsidRPr="00B87820" w:rsidRDefault="00ED7326" w:rsidP="00B1411F">
      <w:pPr>
        <w:bidi/>
        <w:spacing w:before="120" w:after="120"/>
        <w:rPr>
          <w:rFonts w:ascii="Simplified Arabic" w:hAnsi="Simplified Arabic" w:cs="Simplified Arabic"/>
          <w:sz w:val="28"/>
          <w:szCs w:val="28"/>
          <w:rtl/>
          <w:lang w:bidi="ar-DZ"/>
        </w:rPr>
      </w:pPr>
      <w:r w:rsidRPr="00B87820">
        <w:rPr>
          <w:rFonts w:ascii="Simplified Arabic" w:hAnsi="Simplified Arabic" w:cs="Simplified Arabic"/>
          <w:sz w:val="28"/>
          <w:szCs w:val="28"/>
          <w:rtl/>
          <w:lang w:bidi="ar-DZ"/>
        </w:rPr>
        <w:lastRenderedPageBreak/>
        <w:t xml:space="preserve">   و</w:t>
      </w:r>
      <w:r w:rsidR="00285042">
        <w:rPr>
          <w:rFonts w:ascii="Simplified Arabic" w:hAnsi="Simplified Arabic" w:cs="Simplified Arabic" w:hint="cs"/>
          <w:sz w:val="28"/>
          <w:szCs w:val="28"/>
          <w:rtl/>
          <w:lang w:bidi="ar-DZ"/>
        </w:rPr>
        <w:t xml:space="preserve"> </w:t>
      </w:r>
      <w:r w:rsidRPr="00B87820">
        <w:rPr>
          <w:rFonts w:ascii="Simplified Arabic" w:hAnsi="Simplified Arabic" w:cs="Simplified Arabic"/>
          <w:sz w:val="28"/>
          <w:szCs w:val="28"/>
          <w:rtl/>
          <w:lang w:bidi="ar-DZ"/>
        </w:rPr>
        <w:t>بناء على ذلك فإن المقاربة الوظيفية لمختلف أعماله، تتبدى في نقاط عديدة ومتنوعة، باعتباره صاحب نظرية وظيفية، إلاّ أني سأركز على النقاط التالية:</w:t>
      </w:r>
    </w:p>
    <w:p w:rsidR="00ED7326" w:rsidRPr="00B87820" w:rsidRDefault="00ED7326" w:rsidP="00FE51EC">
      <w:pPr>
        <w:bidi/>
        <w:spacing w:before="120" w:after="120"/>
        <w:rPr>
          <w:rFonts w:ascii="Simplified Arabic" w:hAnsi="Simplified Arabic" w:cs="Simplified Arabic"/>
          <w:color w:val="000000" w:themeColor="text1"/>
          <w:sz w:val="28"/>
          <w:szCs w:val="28"/>
          <w:rtl/>
          <w:lang w:bidi="ar-DZ"/>
        </w:rPr>
      </w:pPr>
      <w:r w:rsidRPr="008E31C2">
        <w:rPr>
          <w:rFonts w:ascii="Simplified Arabic" w:hAnsi="Simplified Arabic" w:cs="Simplified Arabic"/>
          <w:b/>
          <w:bCs/>
          <w:color w:val="000000" w:themeColor="text1"/>
          <w:sz w:val="28"/>
          <w:szCs w:val="28"/>
          <w:rtl/>
          <w:lang w:bidi="ar-DZ"/>
        </w:rPr>
        <w:t xml:space="preserve">أولا: مبادئ النظرية الوظيفية: </w:t>
      </w:r>
      <w:r w:rsidRPr="00B87820">
        <w:rPr>
          <w:rFonts w:ascii="Simplified Arabic" w:hAnsi="Simplified Arabic" w:cs="Simplified Arabic"/>
          <w:color w:val="000000" w:themeColor="text1"/>
          <w:sz w:val="28"/>
          <w:szCs w:val="28"/>
          <w:rtl/>
          <w:lang w:bidi="ar-DZ"/>
        </w:rPr>
        <w:t>لخص المتوكل المبادئ المنهجية الأساسية المعتمدة في النحو الوظيفي فيما يلي:</w:t>
      </w:r>
      <w:r w:rsidRPr="00B87820">
        <w:rPr>
          <w:rFonts w:ascii="Simplified Arabic" w:hAnsi="Simplified Arabic" w:cs="Simplified Arabic"/>
          <w:color w:val="000000" w:themeColor="text1"/>
          <w:sz w:val="28"/>
          <w:szCs w:val="28"/>
          <w:vertAlign w:val="superscript"/>
          <w:rtl/>
          <w:lang w:bidi="ar-DZ"/>
        </w:rPr>
        <w:t xml:space="preserve"> (</w:t>
      </w:r>
      <w:r w:rsidRPr="00B87820">
        <w:rPr>
          <w:rStyle w:val="Appeldenotedefin"/>
          <w:rFonts w:ascii="Simplified Arabic" w:hAnsi="Simplified Arabic" w:cs="Simplified Arabic"/>
          <w:color w:val="000000" w:themeColor="text1"/>
          <w:sz w:val="28"/>
          <w:szCs w:val="28"/>
          <w:rtl/>
          <w:lang w:bidi="ar-DZ"/>
        </w:rPr>
        <w:endnoteReference w:id="4"/>
      </w:r>
      <w:r w:rsidRPr="00B87820">
        <w:rPr>
          <w:rFonts w:ascii="Simplified Arabic" w:hAnsi="Simplified Arabic" w:cs="Simplified Arabic"/>
          <w:color w:val="000000" w:themeColor="text1"/>
          <w:sz w:val="28"/>
          <w:szCs w:val="28"/>
          <w:vertAlign w:val="superscript"/>
          <w:rtl/>
          <w:lang w:bidi="ar-DZ"/>
        </w:rPr>
        <w:t>)</w:t>
      </w:r>
    </w:p>
    <w:p w:rsidR="00ED7326" w:rsidRPr="00B87820" w:rsidRDefault="00ED7326" w:rsidP="00FE51EC">
      <w:pPr>
        <w:pStyle w:val="Paragraphedeliste"/>
        <w:numPr>
          <w:ilvl w:val="0"/>
          <w:numId w:val="1"/>
        </w:numPr>
        <w:bidi/>
        <w:spacing w:before="120" w:after="120"/>
        <w:rPr>
          <w:rFonts w:ascii="Simplified Arabic" w:hAnsi="Simplified Arabic" w:cs="Simplified Arabic"/>
          <w:color w:val="000000" w:themeColor="text1"/>
          <w:sz w:val="28"/>
          <w:szCs w:val="28"/>
          <w:lang w:bidi="ar-DZ"/>
        </w:rPr>
      </w:pPr>
      <w:r w:rsidRPr="00B87820">
        <w:rPr>
          <w:rFonts w:ascii="Simplified Arabic" w:hAnsi="Simplified Arabic" w:cs="Simplified Arabic"/>
          <w:color w:val="000000" w:themeColor="text1"/>
          <w:sz w:val="28"/>
          <w:szCs w:val="28"/>
          <w:rtl/>
          <w:lang w:bidi="ar-DZ"/>
        </w:rPr>
        <w:t>وظيفة اللّغات الطبيعية الأساسية هي وظيفة التواصل .</w:t>
      </w:r>
    </w:p>
    <w:p w:rsidR="00ED7326" w:rsidRPr="00B87820" w:rsidRDefault="00ED7326" w:rsidP="00FE51EC">
      <w:pPr>
        <w:pStyle w:val="Paragraphedeliste"/>
        <w:numPr>
          <w:ilvl w:val="0"/>
          <w:numId w:val="1"/>
        </w:numPr>
        <w:bidi/>
        <w:spacing w:before="120" w:after="120"/>
        <w:rPr>
          <w:rFonts w:ascii="Simplified Arabic" w:hAnsi="Simplified Arabic" w:cs="Simplified Arabic"/>
          <w:color w:val="000000" w:themeColor="text1"/>
          <w:sz w:val="28"/>
          <w:szCs w:val="28"/>
          <w:lang w:bidi="ar-DZ"/>
        </w:rPr>
      </w:pPr>
      <w:r w:rsidRPr="00B87820">
        <w:rPr>
          <w:rFonts w:ascii="Simplified Arabic" w:hAnsi="Simplified Arabic" w:cs="Simplified Arabic"/>
          <w:color w:val="000000" w:themeColor="text1"/>
          <w:sz w:val="28"/>
          <w:szCs w:val="28"/>
          <w:rtl/>
          <w:lang w:bidi="ar-DZ"/>
        </w:rPr>
        <w:t>موضوع الدرس اللساني هو وصف القدرة التواصلية للمتكلم – المخاطب.</w:t>
      </w:r>
    </w:p>
    <w:p w:rsidR="00ED7326" w:rsidRPr="00B87820" w:rsidRDefault="00ED7326" w:rsidP="00FE51EC">
      <w:pPr>
        <w:pStyle w:val="Paragraphedeliste"/>
        <w:numPr>
          <w:ilvl w:val="0"/>
          <w:numId w:val="1"/>
        </w:numPr>
        <w:bidi/>
        <w:spacing w:before="120" w:after="120"/>
        <w:rPr>
          <w:rFonts w:ascii="Simplified Arabic" w:hAnsi="Simplified Arabic" w:cs="Simplified Arabic"/>
          <w:color w:val="000000" w:themeColor="text1"/>
          <w:sz w:val="28"/>
          <w:szCs w:val="28"/>
          <w:lang w:bidi="ar-DZ"/>
        </w:rPr>
      </w:pPr>
      <w:r w:rsidRPr="00B87820">
        <w:rPr>
          <w:rFonts w:ascii="Simplified Arabic" w:hAnsi="Simplified Arabic" w:cs="Simplified Arabic"/>
          <w:color w:val="000000" w:themeColor="text1"/>
          <w:sz w:val="28"/>
          <w:szCs w:val="28"/>
          <w:rtl/>
          <w:lang w:bidi="ar-DZ"/>
        </w:rPr>
        <w:t>النحو الوظيفي نظرية للتركيب والدلالة منظورا إليهما من وجهة نظر تداولية.</w:t>
      </w:r>
    </w:p>
    <w:p w:rsidR="00ED7326" w:rsidRPr="00B87820" w:rsidRDefault="00ED7326" w:rsidP="00FE51EC">
      <w:pPr>
        <w:pStyle w:val="Paragraphedeliste"/>
        <w:numPr>
          <w:ilvl w:val="0"/>
          <w:numId w:val="1"/>
        </w:numPr>
        <w:bidi/>
        <w:spacing w:before="120" w:after="120"/>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يجب أن يسعى الوصف اللّغوي الطامح إلى الكفاية إلى تحقيق أنواع ثلاثة من الكفاية:</w:t>
      </w:r>
    </w:p>
    <w:p w:rsidR="00ED7326" w:rsidRPr="00B87820" w:rsidRDefault="00ED7326" w:rsidP="00FE51EC">
      <w:pPr>
        <w:pStyle w:val="Paragraphedeliste"/>
        <w:numPr>
          <w:ilvl w:val="0"/>
          <w:numId w:val="2"/>
        </w:numPr>
        <w:bidi/>
        <w:spacing w:before="120" w:after="120"/>
        <w:rPr>
          <w:rFonts w:ascii="Simplified Arabic" w:hAnsi="Simplified Arabic" w:cs="Simplified Arabic"/>
          <w:color w:val="000000" w:themeColor="text1"/>
          <w:sz w:val="28"/>
          <w:szCs w:val="28"/>
          <w:lang w:bidi="ar-DZ"/>
        </w:rPr>
      </w:pPr>
      <w:r w:rsidRPr="00B87820">
        <w:rPr>
          <w:rFonts w:ascii="Simplified Arabic" w:hAnsi="Simplified Arabic" w:cs="Simplified Arabic"/>
          <w:color w:val="000000" w:themeColor="text1"/>
          <w:sz w:val="28"/>
          <w:szCs w:val="28"/>
          <w:rtl/>
          <w:lang w:bidi="ar-DZ"/>
        </w:rPr>
        <w:t>الكفاية النفسية.</w:t>
      </w:r>
    </w:p>
    <w:p w:rsidR="00ED7326" w:rsidRPr="00B87820" w:rsidRDefault="00ED7326" w:rsidP="00FE51EC">
      <w:pPr>
        <w:pStyle w:val="Paragraphedeliste"/>
        <w:numPr>
          <w:ilvl w:val="0"/>
          <w:numId w:val="2"/>
        </w:numPr>
        <w:bidi/>
        <w:spacing w:before="120" w:after="120"/>
        <w:rPr>
          <w:rFonts w:ascii="Simplified Arabic" w:hAnsi="Simplified Arabic" w:cs="Simplified Arabic"/>
          <w:color w:val="000000" w:themeColor="text1"/>
          <w:sz w:val="28"/>
          <w:szCs w:val="28"/>
          <w:lang w:bidi="ar-DZ"/>
        </w:rPr>
      </w:pPr>
      <w:r w:rsidRPr="00B87820">
        <w:rPr>
          <w:rFonts w:ascii="Simplified Arabic" w:hAnsi="Simplified Arabic" w:cs="Simplified Arabic"/>
          <w:color w:val="000000" w:themeColor="text1"/>
          <w:sz w:val="28"/>
          <w:szCs w:val="28"/>
          <w:rtl/>
          <w:lang w:bidi="ar-DZ"/>
        </w:rPr>
        <w:t>الكفاية التداولية.</w:t>
      </w:r>
    </w:p>
    <w:p w:rsidR="00ED7326" w:rsidRPr="00B87820" w:rsidRDefault="00ED7326" w:rsidP="00FE51EC">
      <w:pPr>
        <w:bidi/>
        <w:spacing w:before="120" w:after="120"/>
        <w:ind w:left="720"/>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ج- الكفاية النمطية.</w:t>
      </w:r>
    </w:p>
    <w:p w:rsidR="00ED7326" w:rsidRPr="00B87820" w:rsidRDefault="00ED7326" w:rsidP="00277E29">
      <w:pPr>
        <w:bidi/>
        <w:spacing w:before="120" w:after="120"/>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 xml:space="preserve">   ومنه نتبين من المبدأ الأول أنّ أيّ لغة طبيعية، الهدف الأساس منها هو التواصل، وهو ما ذهب إليه سيمون ديك من أنّ التواصل </w:t>
      </w:r>
      <w:r w:rsidRPr="00B87820">
        <w:rPr>
          <w:rFonts w:ascii="Simplified Arabic" w:hAnsi="Simplified Arabic" w:cs="Simplified Arabic"/>
          <w:color w:val="000000" w:themeColor="text1"/>
          <w:sz w:val="28"/>
          <w:szCs w:val="28"/>
          <w:vertAlign w:val="superscript"/>
          <w:rtl/>
          <w:lang w:bidi="ar-DZ"/>
        </w:rPr>
        <w:t>«</w:t>
      </w:r>
      <w:r w:rsidRPr="00B87820">
        <w:rPr>
          <w:rFonts w:ascii="Simplified Arabic" w:hAnsi="Simplified Arabic" w:cs="Simplified Arabic"/>
          <w:color w:val="000000" w:themeColor="text1"/>
          <w:sz w:val="28"/>
          <w:szCs w:val="28"/>
          <w:rtl/>
          <w:lang w:bidi="ar-DZ"/>
        </w:rPr>
        <w:t>عملية ذات أبعاد مختلفة: بعد " علاقي" وبعد " توجيهي" وبعد " إخباري" وبعد " تعبيري" وبعد " استثاري" تتكامل كلها لتأدية وظيفة التواصل.</w:t>
      </w:r>
      <w:r w:rsidRPr="00B87820">
        <w:rPr>
          <w:rFonts w:ascii="Simplified Arabic" w:hAnsi="Simplified Arabic" w:cs="Simplified Arabic"/>
          <w:color w:val="000000" w:themeColor="text1"/>
          <w:sz w:val="28"/>
          <w:szCs w:val="28"/>
          <w:vertAlign w:val="superscript"/>
          <w:rtl/>
          <w:lang w:bidi="ar-DZ"/>
        </w:rPr>
        <w:t>»</w:t>
      </w:r>
      <w:r w:rsidRPr="00B87820">
        <w:rPr>
          <w:rFonts w:ascii="Simplified Arabic" w:hAnsi="Simplified Arabic" w:cs="Simplified Arabic"/>
          <w:color w:val="000000" w:themeColor="text1"/>
          <w:sz w:val="28"/>
          <w:szCs w:val="28"/>
          <w:rtl/>
          <w:lang w:bidi="ar-DZ"/>
        </w:rPr>
        <w:t xml:space="preserve"> </w:t>
      </w:r>
      <w:r w:rsidRPr="00B87820">
        <w:rPr>
          <w:rFonts w:ascii="Simplified Arabic" w:hAnsi="Simplified Arabic" w:cs="Simplified Arabic"/>
          <w:color w:val="000000" w:themeColor="text1"/>
          <w:sz w:val="28"/>
          <w:szCs w:val="28"/>
          <w:vertAlign w:val="superscript"/>
          <w:rtl/>
          <w:lang w:bidi="ar-DZ"/>
        </w:rPr>
        <w:t>(</w:t>
      </w:r>
      <w:r w:rsidRPr="00B87820">
        <w:rPr>
          <w:rFonts w:ascii="Simplified Arabic" w:hAnsi="Simplified Arabic" w:cs="Simplified Arabic"/>
          <w:color w:val="000000" w:themeColor="text1"/>
          <w:sz w:val="28"/>
          <w:szCs w:val="28"/>
          <w:vertAlign w:val="superscript"/>
          <w:rtl/>
        </w:rPr>
        <w:endnoteReference w:id="5"/>
      </w:r>
      <w:r w:rsidRPr="00B87820">
        <w:rPr>
          <w:rFonts w:ascii="Simplified Arabic" w:hAnsi="Simplified Arabic" w:cs="Simplified Arabic"/>
          <w:color w:val="000000" w:themeColor="text1"/>
          <w:sz w:val="28"/>
          <w:szCs w:val="28"/>
          <w:vertAlign w:val="superscript"/>
          <w:rtl/>
          <w:lang w:bidi="ar-DZ"/>
        </w:rPr>
        <w:t>)</w:t>
      </w:r>
    </w:p>
    <w:p w:rsidR="00ED7326" w:rsidRPr="00B87820" w:rsidRDefault="00ED7326" w:rsidP="002C64C6">
      <w:pPr>
        <w:bidi/>
        <w:spacing w:before="120" w:after="120"/>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 xml:space="preserve">   وكذلك لابد للّساني أن يصف القدرة التواصلية، وهو ما يمثل المبدأ الثاني، وهو مبدأ حاول من خلاله  </w:t>
      </w:r>
      <w:r>
        <w:rPr>
          <w:rFonts w:ascii="Simplified Arabic" w:hAnsi="Simplified Arabic" w:cs="Simplified Arabic" w:hint="cs"/>
          <w:color w:val="000000" w:themeColor="text1"/>
          <w:sz w:val="28"/>
          <w:szCs w:val="28"/>
          <w:rtl/>
          <w:lang w:bidi="ar-DZ"/>
        </w:rPr>
        <w:t>"</w:t>
      </w:r>
      <w:r w:rsidRPr="00B87820">
        <w:rPr>
          <w:rFonts w:ascii="Simplified Arabic" w:hAnsi="Simplified Arabic" w:cs="Simplified Arabic"/>
          <w:color w:val="000000" w:themeColor="text1"/>
          <w:sz w:val="28"/>
          <w:szCs w:val="28"/>
          <w:rtl/>
          <w:lang w:bidi="ar-DZ"/>
        </w:rPr>
        <w:t>سيمون ديك" أن يعيد النظر في مفهوم القدرة، فإن كان تشومسكي يرى أنّ القدرة قدرتان:" قدرة نحوية" صرف و "</w:t>
      </w:r>
      <w:r w:rsidR="00A6486F">
        <w:rPr>
          <w:rFonts w:ascii="Simplified Arabic" w:hAnsi="Simplified Arabic" w:cs="Simplified Arabic" w:hint="cs"/>
          <w:color w:val="000000" w:themeColor="text1"/>
          <w:sz w:val="28"/>
          <w:szCs w:val="28"/>
          <w:rtl/>
          <w:lang w:bidi="ar-DZ"/>
        </w:rPr>
        <w:t xml:space="preserve"> </w:t>
      </w:r>
      <w:r w:rsidRPr="00B87820">
        <w:rPr>
          <w:rFonts w:ascii="Simplified Arabic" w:hAnsi="Simplified Arabic" w:cs="Simplified Arabic"/>
          <w:color w:val="000000" w:themeColor="text1"/>
          <w:sz w:val="28"/>
          <w:szCs w:val="28"/>
          <w:rtl/>
          <w:lang w:bidi="ar-DZ"/>
        </w:rPr>
        <w:t>قدرة تداولية</w:t>
      </w:r>
      <w:r w:rsidR="00A6486F">
        <w:rPr>
          <w:rFonts w:ascii="Simplified Arabic" w:hAnsi="Simplified Arabic" w:cs="Simplified Arabic" w:hint="cs"/>
          <w:color w:val="000000" w:themeColor="text1"/>
          <w:sz w:val="28"/>
          <w:szCs w:val="28"/>
          <w:rtl/>
          <w:lang w:bidi="ar-DZ"/>
        </w:rPr>
        <w:t xml:space="preserve"> </w:t>
      </w:r>
      <w:r w:rsidRPr="00B87820">
        <w:rPr>
          <w:rFonts w:ascii="Simplified Arabic" w:hAnsi="Simplified Arabic" w:cs="Simplified Arabic"/>
          <w:color w:val="000000" w:themeColor="text1"/>
          <w:sz w:val="28"/>
          <w:szCs w:val="28"/>
          <w:rtl/>
          <w:lang w:bidi="ar-DZ"/>
        </w:rPr>
        <w:t>" فإنّ ديك يرى بأنّها ما يمكّن مستعملي اللّغة الطبيعية من التواصل فيما بينهم بواسطة العبارات اللّغوية، أي ما يمكنهم من التفاهم والتأثير في مدخرهم المعلوماتي، والتأثير حتى في سلوكهم الفعلي عن طريق اللّغة.</w:t>
      </w:r>
    </w:p>
    <w:p w:rsidR="00ED7326" w:rsidRPr="00B87820" w:rsidRDefault="00ED7326" w:rsidP="00FE51EC">
      <w:pPr>
        <w:bidi/>
        <w:spacing w:before="120" w:after="120"/>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وتتكون القدرة التواصلية من خمس ملكات على الأقل وهي: الملكة اللّغوية، والملكة ا</w:t>
      </w:r>
      <w:r>
        <w:rPr>
          <w:rFonts w:ascii="Simplified Arabic" w:hAnsi="Simplified Arabic" w:cs="Simplified Arabic"/>
          <w:color w:val="000000" w:themeColor="text1"/>
          <w:sz w:val="28"/>
          <w:szCs w:val="28"/>
          <w:rtl/>
          <w:lang w:bidi="ar-DZ"/>
        </w:rPr>
        <w:t>لمنطقية والملكة المعرفية والملك</w:t>
      </w:r>
      <w:r w:rsidRPr="00B87820">
        <w:rPr>
          <w:rFonts w:ascii="Simplified Arabic" w:hAnsi="Simplified Arabic" w:cs="Simplified Arabic"/>
          <w:color w:val="000000" w:themeColor="text1"/>
          <w:sz w:val="28"/>
          <w:szCs w:val="28"/>
          <w:rtl/>
          <w:lang w:bidi="ar-DZ"/>
        </w:rPr>
        <w:t>ة الإدراكية والملكة الاجتماعية</w:t>
      </w:r>
      <w:r w:rsidRPr="00B87820">
        <w:rPr>
          <w:rFonts w:ascii="Simplified Arabic" w:hAnsi="Simplified Arabic" w:cs="Simplified Arabic"/>
          <w:color w:val="000000" w:themeColor="text1"/>
          <w:sz w:val="28"/>
          <w:szCs w:val="28"/>
          <w:vertAlign w:val="superscript"/>
          <w:rtl/>
          <w:lang w:bidi="ar-DZ"/>
        </w:rPr>
        <w:t>(</w:t>
      </w:r>
      <w:r w:rsidRPr="00B87820">
        <w:rPr>
          <w:rFonts w:ascii="Simplified Arabic" w:hAnsi="Simplified Arabic" w:cs="Simplified Arabic"/>
          <w:color w:val="000000" w:themeColor="text1"/>
          <w:sz w:val="28"/>
          <w:szCs w:val="28"/>
          <w:vertAlign w:val="superscript"/>
          <w:rtl/>
        </w:rPr>
        <w:endnoteReference w:id="6"/>
      </w:r>
      <w:r w:rsidRPr="00B87820">
        <w:rPr>
          <w:rFonts w:ascii="Simplified Arabic" w:hAnsi="Simplified Arabic" w:cs="Simplified Arabic"/>
          <w:color w:val="000000" w:themeColor="text1"/>
          <w:sz w:val="28"/>
          <w:szCs w:val="28"/>
          <w:vertAlign w:val="superscript"/>
          <w:rtl/>
          <w:lang w:bidi="ar-DZ"/>
        </w:rPr>
        <w:t>)</w:t>
      </w:r>
    </w:p>
    <w:p w:rsidR="00ED7326" w:rsidRPr="00B87820" w:rsidRDefault="00ED7326" w:rsidP="00FE51EC">
      <w:pPr>
        <w:bidi/>
        <w:spacing w:before="120" w:after="120"/>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 xml:space="preserve">   وتقوم كل من هذه الملكات بدورها في عملية التواصل على الشكل التالي:</w:t>
      </w:r>
      <w:r w:rsidRPr="00B87820">
        <w:rPr>
          <w:rFonts w:ascii="Simplified Arabic" w:hAnsi="Simplified Arabic" w:cs="Simplified Arabic"/>
          <w:color w:val="000000" w:themeColor="text1"/>
          <w:sz w:val="28"/>
          <w:szCs w:val="28"/>
          <w:vertAlign w:val="superscript"/>
          <w:rtl/>
          <w:lang w:bidi="ar-DZ"/>
        </w:rPr>
        <w:t xml:space="preserve"> (</w:t>
      </w:r>
      <w:r w:rsidRPr="00B87820">
        <w:rPr>
          <w:rFonts w:ascii="Simplified Arabic" w:hAnsi="Simplified Arabic" w:cs="Simplified Arabic"/>
          <w:color w:val="000000" w:themeColor="text1"/>
          <w:sz w:val="28"/>
          <w:szCs w:val="28"/>
          <w:vertAlign w:val="superscript"/>
          <w:rtl/>
        </w:rPr>
        <w:endnoteReference w:id="7"/>
      </w:r>
      <w:r w:rsidRPr="00B87820">
        <w:rPr>
          <w:rFonts w:ascii="Simplified Arabic" w:hAnsi="Simplified Arabic" w:cs="Simplified Arabic"/>
          <w:color w:val="000000" w:themeColor="text1"/>
          <w:sz w:val="28"/>
          <w:szCs w:val="28"/>
          <w:vertAlign w:val="superscript"/>
          <w:rtl/>
          <w:lang w:bidi="ar-DZ"/>
        </w:rPr>
        <w:t>)</w:t>
      </w:r>
    </w:p>
    <w:p w:rsidR="00ED7326" w:rsidRPr="00B87820" w:rsidRDefault="00ED7326" w:rsidP="00FE51EC">
      <w:pPr>
        <w:bidi/>
        <w:spacing w:before="120" w:after="120"/>
        <w:rPr>
          <w:rFonts w:ascii="Simplified Arabic" w:hAnsi="Simplified Arabic" w:cs="Simplified Arabic"/>
          <w:color w:val="000000" w:themeColor="text1"/>
          <w:sz w:val="28"/>
          <w:szCs w:val="28"/>
          <w:lang w:bidi="ar-DZ"/>
        </w:rPr>
      </w:pPr>
      <w:r w:rsidRPr="00B87820">
        <w:rPr>
          <w:rFonts w:ascii="Simplified Arabic" w:hAnsi="Simplified Arabic" w:cs="Simplified Arabic"/>
          <w:color w:val="000000" w:themeColor="text1"/>
          <w:sz w:val="28"/>
          <w:szCs w:val="28"/>
          <w:rtl/>
          <w:lang w:bidi="ar-DZ"/>
        </w:rPr>
        <w:t>تمكن الملكة اللّغوية مستعمل اللّغة الطبيعية من أن ينتج ويؤول إنتاجا وتأويلا صحيحين عبارات لغوية ذات بنيات متنوعة جدا ومعقدة جدا في عدد كبير من المواقف التواصلية المختلفة.</w:t>
      </w:r>
    </w:p>
    <w:p w:rsidR="00ED7326" w:rsidRPr="00B87820" w:rsidRDefault="00ED7326" w:rsidP="00FE51EC">
      <w:pPr>
        <w:bidi/>
        <w:spacing w:before="120" w:after="120"/>
        <w:rPr>
          <w:rFonts w:ascii="Simplified Arabic" w:hAnsi="Simplified Arabic" w:cs="Simplified Arabic"/>
          <w:color w:val="000000" w:themeColor="text1"/>
          <w:sz w:val="28"/>
          <w:szCs w:val="28"/>
          <w:lang w:bidi="ar-DZ"/>
        </w:rPr>
      </w:pPr>
      <w:r w:rsidRPr="00B87820">
        <w:rPr>
          <w:rFonts w:ascii="Simplified Arabic" w:hAnsi="Simplified Arabic" w:cs="Simplified Arabic"/>
          <w:color w:val="000000" w:themeColor="text1"/>
          <w:sz w:val="28"/>
          <w:szCs w:val="28"/>
          <w:rtl/>
          <w:lang w:bidi="ar-DZ"/>
        </w:rPr>
        <w:lastRenderedPageBreak/>
        <w:t xml:space="preserve">   وبفضل الملكة المنطقية يستط</w:t>
      </w:r>
      <w:r>
        <w:rPr>
          <w:rFonts w:ascii="Simplified Arabic" w:hAnsi="Simplified Arabic" w:cs="Simplified Arabic"/>
          <w:color w:val="000000" w:themeColor="text1"/>
          <w:sz w:val="28"/>
          <w:szCs w:val="28"/>
          <w:rtl/>
          <w:lang w:bidi="ar-DZ"/>
        </w:rPr>
        <w:t>يع مستعمل اللّغة الطبيعية،</w:t>
      </w:r>
      <w:r>
        <w:rPr>
          <w:rFonts w:ascii="Simplified Arabic" w:hAnsi="Simplified Arabic" w:cs="Simplified Arabic" w:hint="cs"/>
          <w:color w:val="000000" w:themeColor="text1"/>
          <w:sz w:val="28"/>
          <w:szCs w:val="28"/>
          <w:rtl/>
          <w:lang w:bidi="ar-DZ"/>
        </w:rPr>
        <w:t xml:space="preserve"> با</w:t>
      </w:r>
      <w:r w:rsidRPr="00B87820">
        <w:rPr>
          <w:rFonts w:ascii="Simplified Arabic" w:hAnsi="Simplified Arabic" w:cs="Simplified Arabic"/>
          <w:color w:val="000000" w:themeColor="text1"/>
          <w:sz w:val="28"/>
          <w:szCs w:val="28"/>
          <w:rtl/>
          <w:lang w:bidi="ar-DZ"/>
        </w:rPr>
        <w:t>عتباره مزودا بمعارف معينة، أن يشتق معارف أخرى بواسطة قواعد استدلال تحكمها مبادئ المنطق الاستنباطي والمنطق الاحتمالي.</w:t>
      </w:r>
    </w:p>
    <w:p w:rsidR="00ED7326" w:rsidRPr="00B87820" w:rsidRDefault="00ED7326" w:rsidP="00FE51EC">
      <w:pPr>
        <w:bidi/>
        <w:spacing w:before="120" w:after="120"/>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ج- وتمكّن الملكة المعرفية مستعمل اللّغة الطبيعية من تكوين رصيد من المعارف المنظمة، وبفضلها يستطيع أن يشتق معارف من العبارات اللّغوية، كما يستطيع أن يختزن هذه المعارف في الشكل المطلوب، وأن يستحضرها لاستعمالها في تأويل العبارات اللّغوية.</w:t>
      </w:r>
    </w:p>
    <w:p w:rsidR="00ED7326" w:rsidRPr="00B87820" w:rsidRDefault="00ED7326" w:rsidP="00FE51EC">
      <w:pPr>
        <w:bidi/>
        <w:spacing w:before="120" w:after="120"/>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د – ويتمكن مستعمل اللّغة الطبيعية، بواسطة الملكة الإدراكية من أن يدرك محيطه، وأن يشتق من هذا الإدراك معارف يستطيع استخدامها في إنتاج العبارات اللّغوية وتأويلها.</w:t>
      </w:r>
    </w:p>
    <w:p w:rsidR="00ED7326" w:rsidRPr="00B87820" w:rsidRDefault="00ED7326" w:rsidP="00FE51EC">
      <w:pPr>
        <w:bidi/>
        <w:spacing w:before="120" w:after="120"/>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هـ- أمّا الملكة الاجتماعية، فيها يتوسل مستعمل اللّغة الطبيعية لمعرفة وضبط الكيفية التي ينبغي أن يخاطب بها مخاط</w:t>
      </w:r>
      <w:r w:rsidR="00186014">
        <w:rPr>
          <w:rFonts w:ascii="Simplified Arabic" w:hAnsi="Simplified Arabic" w:cs="Simplified Arabic" w:hint="cs"/>
          <w:color w:val="000000" w:themeColor="text1"/>
          <w:sz w:val="28"/>
          <w:szCs w:val="28"/>
          <w:rtl/>
          <w:lang w:bidi="ar-DZ"/>
        </w:rPr>
        <w:t>َ</w:t>
      </w:r>
      <w:r w:rsidRPr="00B87820">
        <w:rPr>
          <w:rFonts w:ascii="Simplified Arabic" w:hAnsi="Simplified Arabic" w:cs="Simplified Arabic"/>
          <w:color w:val="000000" w:themeColor="text1"/>
          <w:sz w:val="28"/>
          <w:szCs w:val="28"/>
          <w:rtl/>
          <w:lang w:bidi="ar-DZ"/>
        </w:rPr>
        <w:t>با معينّا في موقف تواصلي معين قصد تحقيق أهداف تواصلية معينة.</w:t>
      </w:r>
    </w:p>
    <w:p w:rsidR="00ED7326" w:rsidRPr="00B87820" w:rsidRDefault="00ED7326" w:rsidP="00FE51EC">
      <w:pPr>
        <w:bidi/>
        <w:spacing w:before="120" w:after="120"/>
        <w:rPr>
          <w:rFonts w:ascii="Simplified Arabic" w:hAnsi="Simplified Arabic" w:cs="Simplified Arabic"/>
          <w:color w:val="000000" w:themeColor="text1"/>
          <w:sz w:val="28"/>
          <w:szCs w:val="28"/>
          <w:lang w:bidi="ar-DZ"/>
        </w:rPr>
      </w:pPr>
      <w:r w:rsidRPr="00B87820">
        <w:rPr>
          <w:rFonts w:ascii="Simplified Arabic" w:hAnsi="Simplified Arabic" w:cs="Simplified Arabic"/>
          <w:color w:val="000000" w:themeColor="text1"/>
          <w:sz w:val="28"/>
          <w:szCs w:val="28"/>
          <w:rtl/>
          <w:lang w:bidi="ar-DZ"/>
        </w:rPr>
        <w:t>وأمّا المبدأ الثالث، فإنّه يعد استثمارا حقيقيا لحقل التداولية، حيث أضيف هذا العلم إلى الجوانب التركيبية والدلالية قصد تحقيق أهداف تواصلية محددة، وهذا في إطار السعي إلى تحقيق الكفاية التداولية بالإضافة إلى الكفايتين النفسية والنمطية.</w:t>
      </w:r>
    </w:p>
    <w:p w:rsidR="00ED7326" w:rsidRPr="00B87820" w:rsidRDefault="00ED7326" w:rsidP="00B8454C">
      <w:pPr>
        <w:bidi/>
        <w:spacing w:before="120" w:after="120"/>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 xml:space="preserve">   ومنه يبدو لنا جليا المنحى الوظيفي، من خلال هذا العنصر باعتبار أنّ النظريات الوظيفية، تعد اللّغة وسيلة للتواصل الاجتماعي، أي نسقا رمزيا يؤدي مجموعة من الوظائف أهمها وظيفة التواصل.</w:t>
      </w:r>
    </w:p>
    <w:p w:rsidR="00ED7326" w:rsidRPr="00B87820" w:rsidRDefault="00ED7326" w:rsidP="00B8454C">
      <w:pPr>
        <w:bidi/>
        <w:rPr>
          <w:rFonts w:ascii="Simplified Arabic" w:hAnsi="Simplified Arabic" w:cs="Simplified Arabic"/>
          <w:color w:val="000000" w:themeColor="text1"/>
          <w:sz w:val="28"/>
          <w:szCs w:val="28"/>
          <w:rtl/>
          <w:lang w:bidi="ar-DZ"/>
        </w:rPr>
      </w:pPr>
      <w:r w:rsidRPr="00B87820">
        <w:rPr>
          <w:rFonts w:ascii="Simplified Arabic" w:hAnsi="Simplified Arabic" w:cs="Simplified Arabic"/>
          <w:b/>
          <w:bCs/>
          <w:color w:val="000000" w:themeColor="text1"/>
          <w:sz w:val="28"/>
          <w:szCs w:val="28"/>
          <w:rtl/>
          <w:lang w:bidi="ar-DZ"/>
        </w:rPr>
        <w:t xml:space="preserve">   ثانيا: الوظائف في نظرية النحو الوظيفي:</w:t>
      </w:r>
      <w:r w:rsidRPr="00B87820">
        <w:rPr>
          <w:rFonts w:ascii="Simplified Arabic" w:hAnsi="Simplified Arabic" w:cs="Simplified Arabic"/>
          <w:color w:val="000000" w:themeColor="text1"/>
          <w:sz w:val="28"/>
          <w:szCs w:val="28"/>
          <w:rtl/>
          <w:lang w:bidi="ar-DZ"/>
        </w:rPr>
        <w:t xml:space="preserve"> وزّع المتوكل الوظائف في نظرية النحو الوظيفي على ثلاثة مستويات وظيفية هي:</w:t>
      </w:r>
    </w:p>
    <w:p w:rsidR="00ED7326" w:rsidRPr="00B87820" w:rsidRDefault="00ED7326" w:rsidP="00B8454C">
      <w:pPr>
        <w:pStyle w:val="Paragraphedeliste"/>
        <w:numPr>
          <w:ilvl w:val="0"/>
          <w:numId w:val="4"/>
        </w:numPr>
        <w:tabs>
          <w:tab w:val="left" w:pos="991"/>
        </w:tabs>
        <w:bidi/>
        <w:spacing w:before="120" w:after="120"/>
        <w:ind w:left="720" w:firstLine="0"/>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الوظائف الدلالية، ب- الوظائف التركيبية (الوِجهية)، جـ- الوظائف التداولية، وتختلف هذه الوظائف لا من حيث طبيعتها فحسب، بل كذلك من حيث مجالها ومسطرة إسنادها ودورها في الخطاب.</w:t>
      </w:r>
    </w:p>
    <w:p w:rsidR="00ED7326" w:rsidRPr="00186014" w:rsidRDefault="00ED7326" w:rsidP="00B8454C">
      <w:pPr>
        <w:pStyle w:val="Paragraphedeliste"/>
        <w:numPr>
          <w:ilvl w:val="0"/>
          <w:numId w:val="5"/>
        </w:numPr>
        <w:bidi/>
        <w:spacing w:before="120" w:after="120"/>
        <w:rPr>
          <w:rFonts w:ascii="Simplified Arabic" w:hAnsi="Simplified Arabic" w:cs="Simplified Arabic"/>
          <w:b/>
          <w:bCs/>
          <w:color w:val="000000" w:themeColor="text1"/>
          <w:sz w:val="28"/>
          <w:szCs w:val="28"/>
          <w:lang w:bidi="ar-DZ"/>
        </w:rPr>
      </w:pPr>
      <w:r w:rsidRPr="00B87820">
        <w:rPr>
          <w:rFonts w:ascii="Simplified Arabic" w:hAnsi="Simplified Arabic" w:cs="Simplified Arabic"/>
          <w:b/>
          <w:bCs/>
          <w:color w:val="000000" w:themeColor="text1"/>
          <w:sz w:val="28"/>
          <w:szCs w:val="28"/>
          <w:rtl/>
          <w:lang w:bidi="ar-DZ"/>
        </w:rPr>
        <w:t xml:space="preserve">الوظائف الدلالية: </w:t>
      </w:r>
      <w:r w:rsidRPr="00B87820">
        <w:rPr>
          <w:rFonts w:ascii="Simplified Arabic" w:hAnsi="Simplified Arabic" w:cs="Simplified Arabic"/>
          <w:color w:val="000000" w:themeColor="text1"/>
          <w:sz w:val="28"/>
          <w:szCs w:val="28"/>
          <w:rtl/>
          <w:lang w:bidi="ar-DZ"/>
        </w:rPr>
        <w:t>هي وظائف ناتجة عن البنية الحملية المتكونة من محمولات دالة على واقعة ما ( عمل، حدث، وضع، حالة) وحدود تدل على المشاركين في هذه الواقعة، كما يتبين من التمثيل العام التالي:</w:t>
      </w:r>
      <w:r w:rsidRPr="00B87820">
        <w:rPr>
          <w:rFonts w:ascii="Simplified Arabic" w:hAnsi="Simplified Arabic" w:cs="Simplified Arabic"/>
          <w:color w:val="000000" w:themeColor="text1"/>
          <w:sz w:val="28"/>
          <w:szCs w:val="28"/>
          <w:vertAlign w:val="superscript"/>
          <w:rtl/>
          <w:lang w:bidi="ar-DZ"/>
        </w:rPr>
        <w:t xml:space="preserve"> (</w:t>
      </w:r>
      <w:r w:rsidRPr="00B87820">
        <w:rPr>
          <w:rStyle w:val="Appeldenotedefin"/>
          <w:rFonts w:ascii="Simplified Arabic" w:hAnsi="Simplified Arabic" w:cs="Simplified Arabic"/>
          <w:color w:val="000000" w:themeColor="text1"/>
          <w:sz w:val="28"/>
          <w:szCs w:val="28"/>
          <w:rtl/>
          <w:lang w:bidi="ar-DZ"/>
        </w:rPr>
        <w:endnoteReference w:id="8"/>
      </w:r>
      <w:r w:rsidRPr="00B87820">
        <w:rPr>
          <w:rFonts w:ascii="Simplified Arabic" w:hAnsi="Simplified Arabic" w:cs="Simplified Arabic"/>
          <w:color w:val="000000" w:themeColor="text1"/>
          <w:sz w:val="28"/>
          <w:szCs w:val="28"/>
          <w:vertAlign w:val="superscript"/>
          <w:rtl/>
          <w:lang w:bidi="ar-DZ"/>
        </w:rPr>
        <w:t xml:space="preserve">) </w:t>
      </w:r>
    </w:p>
    <w:p w:rsidR="00186014" w:rsidRPr="00186014" w:rsidRDefault="00186014" w:rsidP="00186014">
      <w:pPr>
        <w:bidi/>
        <w:spacing w:before="120" w:after="120"/>
        <w:rPr>
          <w:rFonts w:ascii="Simplified Arabic" w:hAnsi="Simplified Arabic" w:cs="Simplified Arabic"/>
          <w:b/>
          <w:bCs/>
          <w:color w:val="000000" w:themeColor="text1"/>
          <w:sz w:val="28"/>
          <w:szCs w:val="28"/>
          <w:lang w:bidi="ar-DZ"/>
        </w:rPr>
      </w:pPr>
    </w:p>
    <w:p w:rsidR="00ED7326" w:rsidRPr="00B87820" w:rsidRDefault="00BB4771" w:rsidP="00B8454C">
      <w:pPr>
        <w:pStyle w:val="Paragraphedeliste"/>
        <w:numPr>
          <w:ilvl w:val="0"/>
          <w:numId w:val="5"/>
        </w:numPr>
        <w:bidi/>
        <w:spacing w:before="120" w:after="120"/>
        <w:rPr>
          <w:rFonts w:ascii="Simplified Arabic" w:hAnsi="Simplified Arabic" w:cs="Simplified Arabic"/>
          <w:b/>
          <w:bCs/>
          <w:color w:val="000000" w:themeColor="text1"/>
          <w:sz w:val="28"/>
          <w:szCs w:val="28"/>
          <w:rtl/>
          <w:lang w:bidi="ar-DZ"/>
        </w:rPr>
      </w:pPr>
      <w:r>
        <w:rPr>
          <w:rFonts w:ascii="Simplified Arabic" w:hAnsi="Simplified Arabic" w:cs="Simplified Arabic"/>
          <w:b/>
          <w:bCs/>
          <w:noProof/>
          <w:color w:val="000000" w:themeColor="text1"/>
          <w:sz w:val="28"/>
          <w:szCs w:val="28"/>
          <w:rtl/>
          <w:lang w:eastAsia="fr-FR"/>
        </w:rPr>
        <w:lastRenderedPageBrea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23" type="#_x0000_t88" style="position:absolute;left:0;text-align:left;margin-left:324.45pt;margin-top:8.9pt;width:13.05pt;height:34.6pt;rotation:90;z-index:251738112"/>
        </w:pict>
      </w:r>
      <w:r>
        <w:rPr>
          <w:rFonts w:ascii="Simplified Arabic" w:hAnsi="Simplified Arabic" w:cs="Simplified Arabic"/>
          <w:b/>
          <w:bCs/>
          <w:noProof/>
          <w:color w:val="000000" w:themeColor="text1"/>
          <w:sz w:val="28"/>
          <w:szCs w:val="28"/>
          <w:rtl/>
          <w:lang w:eastAsia="fr-FR"/>
        </w:rPr>
        <w:pict>
          <v:shape id="_x0000_s1124" type="#_x0000_t88" style="position:absolute;left:0;text-align:left;margin-left:240.3pt;margin-top:-24.25pt;width:13.05pt;height:100.9pt;rotation:90;z-index:251739136"/>
        </w:pict>
      </w:r>
      <w:r w:rsidR="00ED7326" w:rsidRPr="00B87820">
        <w:rPr>
          <w:rFonts w:ascii="Simplified Arabic" w:hAnsi="Simplified Arabic" w:cs="Simplified Arabic"/>
          <w:color w:val="000000" w:themeColor="text1"/>
          <w:sz w:val="28"/>
          <w:szCs w:val="28"/>
          <w:rtl/>
          <w:lang w:bidi="ar-DZ"/>
        </w:rPr>
        <w:t>[ ( محمول)، (حد1، حد2،....حد ن) ]</w:t>
      </w:r>
    </w:p>
    <w:p w:rsidR="00ED7326" w:rsidRPr="00B87820" w:rsidRDefault="00186014" w:rsidP="00186014">
      <w:pPr>
        <w:bidi/>
        <w:spacing w:before="120" w:after="120"/>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 xml:space="preserve">                </w:t>
      </w:r>
      <w:r w:rsidR="00ED7326" w:rsidRPr="00B87820">
        <w:rPr>
          <w:rFonts w:ascii="Simplified Arabic" w:hAnsi="Simplified Arabic" w:cs="Simplified Arabic"/>
          <w:color w:val="000000" w:themeColor="text1"/>
          <w:sz w:val="28"/>
          <w:szCs w:val="28"/>
          <w:rtl/>
          <w:lang w:bidi="ar-DZ"/>
        </w:rPr>
        <w:t xml:space="preserve">واقعة    </w:t>
      </w:r>
      <w:r w:rsidR="00ED7326" w:rsidRPr="00B87820">
        <w:rPr>
          <w:rFonts w:ascii="Simplified Arabic" w:hAnsi="Simplified Arabic" w:cs="Simplified Arabic"/>
          <w:color w:val="000000" w:themeColor="text1"/>
          <w:sz w:val="28"/>
          <w:szCs w:val="28"/>
          <w:rtl/>
          <w:lang w:bidi="ar-DZ"/>
        </w:rPr>
        <w:tab/>
        <w:t xml:space="preserve">   مشـاركون</w:t>
      </w:r>
    </w:p>
    <w:p w:rsidR="00ED7326" w:rsidRPr="00B87820" w:rsidRDefault="00ED7326" w:rsidP="00186014">
      <w:pPr>
        <w:bidi/>
        <w:spacing w:before="120" w:after="120"/>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vertAlign w:val="superscript"/>
          <w:rtl/>
          <w:lang w:bidi="ar-DZ"/>
        </w:rPr>
        <w:t>«</w:t>
      </w:r>
      <w:r w:rsidRPr="00B87820">
        <w:rPr>
          <w:rFonts w:ascii="Simplified Arabic" w:hAnsi="Simplified Arabic" w:cs="Simplified Arabic"/>
          <w:color w:val="000000" w:themeColor="text1"/>
          <w:sz w:val="28"/>
          <w:szCs w:val="28"/>
          <w:rtl/>
          <w:lang w:bidi="ar-DZ"/>
        </w:rPr>
        <w:t>وتتحدد وظيفة كل حد طبقا لنوع مشاركته في الواقعة الدّال عليها المحمول.</w:t>
      </w:r>
      <w:r w:rsidR="00186014">
        <w:rPr>
          <w:rFonts w:ascii="Simplified Arabic" w:hAnsi="Simplified Arabic" w:cs="Simplified Arabic" w:hint="cs"/>
          <w:color w:val="000000" w:themeColor="text1"/>
          <w:sz w:val="28"/>
          <w:szCs w:val="28"/>
          <w:rtl/>
          <w:lang w:bidi="ar-DZ"/>
        </w:rPr>
        <w:t xml:space="preserve"> </w:t>
      </w:r>
      <w:r w:rsidR="00186014">
        <w:rPr>
          <w:rFonts w:ascii="Simplified Arabic" w:hAnsi="Simplified Arabic" w:cs="Simplified Arabic"/>
          <w:color w:val="000000" w:themeColor="text1"/>
          <w:sz w:val="28"/>
          <w:szCs w:val="28"/>
          <w:rtl/>
          <w:lang w:bidi="ar-DZ"/>
        </w:rPr>
        <w:t>فهو إمّا "منفذ" أ</w:t>
      </w:r>
      <w:r w:rsidR="00186014">
        <w:rPr>
          <w:rFonts w:ascii="Simplified Arabic" w:hAnsi="Simplified Arabic" w:cs="Simplified Arabic" w:hint="cs"/>
          <w:color w:val="000000" w:themeColor="text1"/>
          <w:sz w:val="28"/>
          <w:szCs w:val="28"/>
          <w:rtl/>
          <w:lang w:bidi="ar-DZ"/>
        </w:rPr>
        <w:t>و</w:t>
      </w:r>
      <w:r w:rsidR="00186014">
        <w:rPr>
          <w:rFonts w:ascii="Simplified Arabic" w:hAnsi="Simplified Arabic" w:cs="Simplified Arabic"/>
          <w:color w:val="000000" w:themeColor="text1"/>
          <w:sz w:val="28"/>
          <w:szCs w:val="28"/>
          <w:rtl/>
          <w:lang w:bidi="ar-DZ"/>
        </w:rPr>
        <w:t xml:space="preserve"> "</w:t>
      </w:r>
      <w:r w:rsidRPr="00B87820">
        <w:rPr>
          <w:rFonts w:ascii="Simplified Arabic" w:hAnsi="Simplified Arabic" w:cs="Simplified Arabic"/>
          <w:color w:val="000000" w:themeColor="text1"/>
          <w:sz w:val="28"/>
          <w:szCs w:val="28"/>
          <w:rtl/>
          <w:lang w:bidi="ar-DZ"/>
        </w:rPr>
        <w:t>متقبل" أو " مستقبل" حيث تكون الواقعة " عملا" كما في الجملة التالية:</w:t>
      </w:r>
    </w:p>
    <w:p w:rsidR="00ED7326" w:rsidRPr="00B87820" w:rsidRDefault="00ED7326" w:rsidP="00B8454C">
      <w:pPr>
        <w:pStyle w:val="Paragraphedeliste"/>
        <w:numPr>
          <w:ilvl w:val="0"/>
          <w:numId w:val="6"/>
        </w:numPr>
        <w:bidi/>
        <w:spacing w:before="120" w:after="120"/>
        <w:rPr>
          <w:rFonts w:ascii="Simplified Arabic" w:hAnsi="Simplified Arabic" w:cs="Simplified Arabic"/>
          <w:color w:val="000000" w:themeColor="text1"/>
          <w:sz w:val="28"/>
          <w:szCs w:val="28"/>
          <w:lang w:bidi="ar-DZ"/>
        </w:rPr>
      </w:pPr>
      <w:r w:rsidRPr="00B87820">
        <w:rPr>
          <w:rFonts w:ascii="Simplified Arabic" w:hAnsi="Simplified Arabic" w:cs="Simplified Arabic"/>
          <w:color w:val="000000" w:themeColor="text1"/>
          <w:sz w:val="28"/>
          <w:szCs w:val="28"/>
          <w:rtl/>
          <w:lang w:bidi="ar-DZ"/>
        </w:rPr>
        <w:t xml:space="preserve">أعطى خالد (منفذ) عليا ( مستقبل) كتابا (متقبل) </w:t>
      </w:r>
    </w:p>
    <w:p w:rsidR="00ED7326" w:rsidRPr="00B87820" w:rsidRDefault="00ED7326" w:rsidP="00B8454C">
      <w:pPr>
        <w:pStyle w:val="Paragraphedeliste"/>
        <w:bidi/>
        <w:spacing w:before="120" w:after="120"/>
        <w:ind w:left="0" w:firstLine="0"/>
        <w:rPr>
          <w:rFonts w:ascii="Simplified Arabic" w:hAnsi="Simplified Arabic" w:cs="Simplified Arabic"/>
          <w:color w:val="000000" w:themeColor="text1"/>
          <w:sz w:val="28"/>
          <w:szCs w:val="28"/>
          <w:lang w:bidi="ar-DZ"/>
        </w:rPr>
      </w:pPr>
      <w:r w:rsidRPr="00B87820">
        <w:rPr>
          <w:rFonts w:ascii="Simplified Arabic" w:hAnsi="Simplified Arabic" w:cs="Simplified Arabic"/>
          <w:color w:val="000000" w:themeColor="text1"/>
          <w:sz w:val="28"/>
          <w:szCs w:val="28"/>
          <w:rtl/>
          <w:lang w:bidi="ar-DZ"/>
        </w:rPr>
        <w:t>وهو قوة إذا كانت الواقعة حدثا.</w:t>
      </w:r>
    </w:p>
    <w:p w:rsidR="00ED7326" w:rsidRPr="00B87820" w:rsidRDefault="00ED7326" w:rsidP="00B8454C">
      <w:pPr>
        <w:pStyle w:val="Paragraphedeliste"/>
        <w:numPr>
          <w:ilvl w:val="0"/>
          <w:numId w:val="6"/>
        </w:numPr>
        <w:bidi/>
        <w:spacing w:before="120" w:after="120"/>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دوّى الرعد (قوة)</w:t>
      </w:r>
    </w:p>
    <w:p w:rsidR="00ED7326" w:rsidRPr="00B87820" w:rsidRDefault="00ED7326" w:rsidP="00B8454C">
      <w:pPr>
        <w:bidi/>
        <w:spacing w:before="120" w:after="120"/>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و" متموضع" و " حائل" حين تكون الواقعة " وضعا" أو " حالة"</w:t>
      </w:r>
    </w:p>
    <w:p w:rsidR="00ED7326" w:rsidRPr="00B87820" w:rsidRDefault="00ED7326" w:rsidP="00B8454C">
      <w:pPr>
        <w:pStyle w:val="Paragraphedeliste"/>
        <w:numPr>
          <w:ilvl w:val="0"/>
          <w:numId w:val="6"/>
        </w:numPr>
        <w:bidi/>
        <w:spacing w:before="120" w:after="120"/>
        <w:rPr>
          <w:rFonts w:ascii="Simplified Arabic" w:hAnsi="Simplified Arabic" w:cs="Simplified Arabic"/>
          <w:color w:val="000000" w:themeColor="text1"/>
          <w:sz w:val="28"/>
          <w:szCs w:val="28"/>
          <w:lang w:bidi="ar-DZ"/>
        </w:rPr>
      </w:pPr>
      <w:r w:rsidRPr="00B87820">
        <w:rPr>
          <w:rFonts w:ascii="Simplified Arabic" w:hAnsi="Simplified Arabic" w:cs="Simplified Arabic"/>
          <w:color w:val="000000" w:themeColor="text1"/>
          <w:sz w:val="28"/>
          <w:szCs w:val="28"/>
          <w:rtl/>
          <w:lang w:bidi="ar-DZ"/>
        </w:rPr>
        <w:t>جلس خالد (متموضع).</w:t>
      </w:r>
    </w:p>
    <w:p w:rsidR="00ED7326" w:rsidRPr="00B87820" w:rsidRDefault="00ED7326" w:rsidP="00B8454C">
      <w:pPr>
        <w:pStyle w:val="Paragraphedeliste"/>
        <w:numPr>
          <w:ilvl w:val="0"/>
          <w:numId w:val="6"/>
        </w:numPr>
        <w:bidi/>
        <w:spacing w:before="120" w:after="120"/>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هند (حائل) فرحة.</w:t>
      </w:r>
    </w:p>
    <w:p w:rsidR="00ED7326" w:rsidRPr="00B87820" w:rsidRDefault="00ED7326" w:rsidP="00B8454C">
      <w:pPr>
        <w:bidi/>
        <w:spacing w:before="120" w:after="120"/>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هذا بالنظر إلى الحدود الواردة موضوعات، أمّا الحدود اللواحق فإنها تأخذ وظائف دلالية ظرفية كوظائف " الزمان" و " المكان" و " الأداة" و " الحال" و" العلة" وغيرها من أمثلة ذلك:</w:t>
      </w:r>
    </w:p>
    <w:p w:rsidR="00ED7326" w:rsidRPr="00B87820" w:rsidRDefault="00ED7326" w:rsidP="00B8454C">
      <w:pPr>
        <w:pStyle w:val="Paragraphedeliste"/>
        <w:numPr>
          <w:ilvl w:val="0"/>
          <w:numId w:val="7"/>
        </w:numPr>
        <w:bidi/>
        <w:spacing w:before="120" w:after="120"/>
        <w:rPr>
          <w:rFonts w:ascii="Simplified Arabic" w:hAnsi="Simplified Arabic" w:cs="Simplified Arabic"/>
          <w:color w:val="000000" w:themeColor="text1"/>
          <w:sz w:val="28"/>
          <w:szCs w:val="28"/>
          <w:lang w:bidi="ar-DZ"/>
        </w:rPr>
      </w:pPr>
      <w:r w:rsidRPr="00B87820">
        <w:rPr>
          <w:rFonts w:ascii="Simplified Arabic" w:hAnsi="Simplified Arabic" w:cs="Simplified Arabic"/>
          <w:color w:val="000000" w:themeColor="text1"/>
          <w:sz w:val="28"/>
          <w:szCs w:val="28"/>
          <w:rtl/>
          <w:lang w:bidi="ar-DZ"/>
        </w:rPr>
        <w:t xml:space="preserve">قابلني خالد مبتسما. (حال) </w:t>
      </w:r>
    </w:p>
    <w:p w:rsidR="00ED7326" w:rsidRPr="00B87820" w:rsidRDefault="00ED7326" w:rsidP="00B8454C">
      <w:pPr>
        <w:pStyle w:val="Paragraphedeliste"/>
        <w:numPr>
          <w:ilvl w:val="0"/>
          <w:numId w:val="7"/>
        </w:numPr>
        <w:bidi/>
        <w:spacing w:before="120" w:after="120"/>
        <w:rPr>
          <w:rFonts w:ascii="Simplified Arabic" w:hAnsi="Simplified Arabic" w:cs="Simplified Arabic"/>
          <w:color w:val="000000" w:themeColor="text1"/>
          <w:sz w:val="28"/>
          <w:szCs w:val="28"/>
          <w:lang w:bidi="ar-DZ"/>
        </w:rPr>
      </w:pPr>
      <w:r w:rsidRPr="00B87820">
        <w:rPr>
          <w:rFonts w:ascii="Simplified Arabic" w:hAnsi="Simplified Arabic" w:cs="Simplified Arabic"/>
          <w:color w:val="000000" w:themeColor="text1"/>
          <w:sz w:val="28"/>
          <w:szCs w:val="28"/>
          <w:rtl/>
          <w:lang w:bidi="ar-DZ"/>
        </w:rPr>
        <w:t xml:space="preserve"> رأيت هند البارحة (زمان) في الشارع (مكان)</w:t>
      </w:r>
    </w:p>
    <w:p w:rsidR="00ED7326" w:rsidRPr="00B87820" w:rsidRDefault="00ED7326" w:rsidP="00B8454C">
      <w:pPr>
        <w:bidi/>
        <w:spacing w:before="120" w:after="120"/>
        <w:ind w:left="720"/>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جـ- قطّعت هند اللحم بالسكين (أداة)</w:t>
      </w:r>
    </w:p>
    <w:p w:rsidR="00ED7326" w:rsidRPr="00B87820" w:rsidRDefault="00ED7326" w:rsidP="00B8454C">
      <w:pPr>
        <w:bidi/>
        <w:spacing w:before="120" w:after="120"/>
        <w:ind w:left="720"/>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د- أُخرجت هند من القاعة عقابا لها ( علة)</w:t>
      </w:r>
      <w:r w:rsidRPr="00B87820">
        <w:rPr>
          <w:rFonts w:ascii="Simplified Arabic" w:hAnsi="Simplified Arabic" w:cs="Simplified Arabic"/>
          <w:color w:val="000000" w:themeColor="text1"/>
          <w:sz w:val="28"/>
          <w:szCs w:val="28"/>
          <w:vertAlign w:val="superscript"/>
          <w:rtl/>
          <w:lang w:bidi="ar-DZ"/>
        </w:rPr>
        <w:t xml:space="preserve"> (</w:t>
      </w:r>
      <w:r w:rsidRPr="00B87820">
        <w:rPr>
          <w:rStyle w:val="Appeldenotedefin"/>
          <w:rFonts w:ascii="Simplified Arabic" w:hAnsi="Simplified Arabic" w:cs="Simplified Arabic"/>
          <w:color w:val="000000" w:themeColor="text1"/>
          <w:sz w:val="28"/>
          <w:szCs w:val="28"/>
          <w:rtl/>
          <w:lang w:bidi="ar-DZ"/>
        </w:rPr>
        <w:endnoteReference w:id="9"/>
      </w:r>
      <w:r w:rsidRPr="00B87820">
        <w:rPr>
          <w:rFonts w:ascii="Simplified Arabic" w:hAnsi="Simplified Arabic" w:cs="Simplified Arabic"/>
          <w:color w:val="000000" w:themeColor="text1"/>
          <w:sz w:val="28"/>
          <w:szCs w:val="28"/>
          <w:vertAlign w:val="superscript"/>
          <w:rtl/>
          <w:lang w:bidi="ar-DZ"/>
        </w:rPr>
        <w:t>)</w:t>
      </w:r>
    </w:p>
    <w:p w:rsidR="00ED7326" w:rsidRPr="00B87820" w:rsidRDefault="00ED7326" w:rsidP="00B8454C">
      <w:pPr>
        <w:bidi/>
        <w:spacing w:before="120" w:after="120"/>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 xml:space="preserve">   وبناء على ما سبق نستنبط أن الحدود قسمان: حدود موضوعات، وحدود لواحق.الحدود الموضوعات يمكن أن تسند إليها الوظائف الدلالية الأربع التالية: " المنفذ" إذا كان المحمول دالا على عمل و " القوة" إذا كان المحمول دالا على حدث و "المتموضع" إذا كان المحمول دالا على وضع ، و" الحائل" إذا كان المحمول دالا على حالة، أمَّا الحدود اللواحق يقتصر دورها على تخصيص الظروف (المكانية، الزمانية،...) المحيطة بالواقعة الدال عليها المحمول.</w:t>
      </w:r>
    </w:p>
    <w:p w:rsidR="00ED7326" w:rsidRPr="00B87820" w:rsidRDefault="00ED7326" w:rsidP="00C0459A">
      <w:pPr>
        <w:bidi/>
        <w:spacing w:before="120" w:after="120"/>
        <w:rPr>
          <w:rFonts w:ascii="Simplified Arabic" w:hAnsi="Simplified Arabic" w:cs="Simplified Arabic"/>
          <w:color w:val="000000" w:themeColor="text1"/>
          <w:sz w:val="28"/>
          <w:szCs w:val="28"/>
          <w:rtl/>
          <w:lang w:bidi="ar-DZ"/>
        </w:rPr>
      </w:pPr>
      <w:r w:rsidRPr="00B87820">
        <w:rPr>
          <w:rFonts w:ascii="Simplified Arabic" w:hAnsi="Simplified Arabic" w:cs="Simplified Arabic"/>
          <w:b/>
          <w:bCs/>
          <w:color w:val="000000" w:themeColor="text1"/>
          <w:sz w:val="28"/>
          <w:szCs w:val="28"/>
          <w:rtl/>
          <w:lang w:bidi="ar-DZ"/>
        </w:rPr>
        <w:t xml:space="preserve">ب- الوظائف التركيبية (الوجهية): </w:t>
      </w:r>
      <w:r w:rsidRPr="00B87820">
        <w:rPr>
          <w:rFonts w:ascii="Simplified Arabic" w:hAnsi="Simplified Arabic" w:cs="Simplified Arabic"/>
          <w:color w:val="000000" w:themeColor="text1"/>
          <w:sz w:val="28"/>
          <w:szCs w:val="28"/>
          <w:rtl/>
          <w:lang w:bidi="ar-DZ"/>
        </w:rPr>
        <w:t>« هي الوظائف التي تسند إلى الحدود بالنظر إلى "الوِجهة" التي ينطلق منها المتكلم لتقديم فحوى خطابه، للواقعة التي يتضمنها الخطاب على الخصوص</w:t>
      </w:r>
      <w:r w:rsidR="00C0459A">
        <w:rPr>
          <w:rFonts w:ascii="Simplified Arabic" w:hAnsi="Simplified Arabic" w:cs="Simplified Arabic"/>
          <w:color w:val="000000" w:themeColor="text1"/>
          <w:sz w:val="28"/>
          <w:szCs w:val="28"/>
          <w:vertAlign w:val="superscript"/>
          <w:rtl/>
          <w:lang w:bidi="ar-DZ"/>
        </w:rPr>
        <w:t>»</w:t>
      </w:r>
      <w:r w:rsidRPr="00B87820">
        <w:rPr>
          <w:rFonts w:ascii="Simplified Arabic" w:hAnsi="Simplified Arabic" w:cs="Simplified Arabic"/>
          <w:color w:val="000000" w:themeColor="text1"/>
          <w:sz w:val="28"/>
          <w:szCs w:val="28"/>
          <w:vertAlign w:val="superscript"/>
          <w:rtl/>
          <w:lang w:bidi="ar-DZ"/>
        </w:rPr>
        <w:t>(</w:t>
      </w:r>
      <w:r w:rsidRPr="00B87820">
        <w:rPr>
          <w:rStyle w:val="Appeldenotedefin"/>
          <w:rFonts w:ascii="Simplified Arabic" w:hAnsi="Simplified Arabic" w:cs="Simplified Arabic"/>
          <w:color w:val="000000" w:themeColor="text1"/>
          <w:sz w:val="28"/>
          <w:szCs w:val="28"/>
          <w:rtl/>
          <w:lang w:bidi="ar-DZ"/>
        </w:rPr>
        <w:endnoteReference w:id="10"/>
      </w:r>
      <w:r w:rsidRPr="00B87820">
        <w:rPr>
          <w:rFonts w:ascii="Simplified Arabic" w:hAnsi="Simplified Arabic" w:cs="Simplified Arabic"/>
          <w:color w:val="000000" w:themeColor="text1"/>
          <w:sz w:val="28"/>
          <w:szCs w:val="28"/>
          <w:vertAlign w:val="superscript"/>
          <w:rtl/>
          <w:lang w:bidi="ar-DZ"/>
        </w:rPr>
        <w:t>)</w:t>
      </w:r>
      <w:r w:rsidRPr="00B87820">
        <w:rPr>
          <w:rFonts w:ascii="Simplified Arabic" w:hAnsi="Simplified Arabic" w:cs="Simplified Arabic"/>
          <w:color w:val="000000" w:themeColor="text1"/>
          <w:sz w:val="28"/>
          <w:szCs w:val="28"/>
          <w:rtl/>
          <w:lang w:bidi="ar-DZ"/>
        </w:rPr>
        <w:t xml:space="preserve"> بحيث </w:t>
      </w:r>
      <w:r w:rsidRPr="00B87820">
        <w:rPr>
          <w:rFonts w:ascii="Simplified Arabic" w:hAnsi="Simplified Arabic" w:cs="Simplified Arabic"/>
          <w:color w:val="000000" w:themeColor="text1"/>
          <w:sz w:val="28"/>
          <w:szCs w:val="28"/>
          <w:vertAlign w:val="superscript"/>
          <w:rtl/>
          <w:lang w:bidi="ar-DZ"/>
        </w:rPr>
        <w:t xml:space="preserve">« </w:t>
      </w:r>
      <w:r w:rsidRPr="00B87820">
        <w:rPr>
          <w:rFonts w:ascii="Simplified Arabic" w:hAnsi="Simplified Arabic" w:cs="Simplified Arabic"/>
          <w:color w:val="000000" w:themeColor="text1"/>
          <w:sz w:val="28"/>
          <w:szCs w:val="28"/>
          <w:rtl/>
          <w:lang w:bidi="ar-DZ"/>
        </w:rPr>
        <w:t xml:space="preserve">تقدم الواقعة انطلاقا من " وجهة" معينة فتُنتَقى بعض الحدود لتكون إمّا "منظورا رئيسيا" </w:t>
      </w:r>
      <w:r w:rsidRPr="00B87820">
        <w:rPr>
          <w:rFonts w:ascii="Simplified Arabic" w:hAnsi="Simplified Arabic" w:cs="Simplified Arabic"/>
          <w:color w:val="000000" w:themeColor="text1"/>
          <w:sz w:val="28"/>
          <w:szCs w:val="28"/>
          <w:rtl/>
          <w:lang w:bidi="ar-DZ"/>
        </w:rPr>
        <w:lastRenderedPageBreak/>
        <w:t>أو "منظورا ثانويا" وتظل الحدود الأخرى خارج مجال الوِجهة.</w:t>
      </w:r>
      <w:r w:rsidR="00C0459A">
        <w:rPr>
          <w:rFonts w:ascii="Simplified Arabic" w:hAnsi="Simplified Arabic" w:cs="Simplified Arabic" w:hint="cs"/>
          <w:color w:val="000000" w:themeColor="text1"/>
          <w:sz w:val="28"/>
          <w:szCs w:val="28"/>
          <w:rtl/>
          <w:lang w:bidi="ar-DZ"/>
        </w:rPr>
        <w:t xml:space="preserve"> </w:t>
      </w:r>
      <w:r w:rsidRPr="00B87820">
        <w:rPr>
          <w:rFonts w:ascii="Simplified Arabic" w:hAnsi="Simplified Arabic" w:cs="Simplified Arabic"/>
          <w:color w:val="000000" w:themeColor="text1"/>
          <w:sz w:val="28"/>
          <w:szCs w:val="28"/>
          <w:rtl/>
          <w:lang w:bidi="ar-DZ"/>
        </w:rPr>
        <w:t>الحدّان " الوجهيان" حدَّان اثنان الحد المتخذ " منظورا رئيسيا" والحد المتخذ " منظورا ثانويا</w:t>
      </w:r>
      <w:r>
        <w:rPr>
          <w:rFonts w:ascii="Simplified Arabic" w:hAnsi="Simplified Arabic" w:cs="Simplified Arabic"/>
          <w:color w:val="000000" w:themeColor="text1"/>
          <w:sz w:val="28"/>
          <w:szCs w:val="28"/>
          <w:vertAlign w:val="superscript"/>
          <w:rtl/>
          <w:lang w:bidi="ar-DZ"/>
        </w:rPr>
        <w:t>»</w:t>
      </w:r>
      <w:r w:rsidRPr="00B87820">
        <w:rPr>
          <w:rFonts w:ascii="Simplified Arabic" w:hAnsi="Simplified Arabic" w:cs="Simplified Arabic"/>
          <w:color w:val="000000" w:themeColor="text1"/>
          <w:sz w:val="28"/>
          <w:szCs w:val="28"/>
          <w:rtl/>
          <w:lang w:bidi="ar-DZ"/>
        </w:rPr>
        <w:t>.</w:t>
      </w:r>
      <w:r w:rsidRPr="00B87820">
        <w:rPr>
          <w:rFonts w:ascii="Simplified Arabic" w:hAnsi="Simplified Arabic" w:cs="Simplified Arabic"/>
          <w:color w:val="000000" w:themeColor="text1"/>
          <w:sz w:val="28"/>
          <w:szCs w:val="28"/>
          <w:vertAlign w:val="superscript"/>
          <w:rtl/>
          <w:lang w:bidi="ar-DZ"/>
        </w:rPr>
        <w:t>(</w:t>
      </w:r>
      <w:r w:rsidRPr="00B87820">
        <w:rPr>
          <w:rStyle w:val="Appeldenotedefin"/>
          <w:rFonts w:ascii="Simplified Arabic" w:hAnsi="Simplified Arabic" w:cs="Simplified Arabic"/>
          <w:color w:val="000000" w:themeColor="text1"/>
          <w:sz w:val="28"/>
          <w:szCs w:val="28"/>
          <w:rtl/>
          <w:lang w:bidi="ar-DZ"/>
        </w:rPr>
        <w:endnoteReference w:id="11"/>
      </w:r>
      <w:r w:rsidRPr="00B87820">
        <w:rPr>
          <w:rFonts w:ascii="Simplified Arabic" w:hAnsi="Simplified Arabic" w:cs="Simplified Arabic"/>
          <w:color w:val="000000" w:themeColor="text1"/>
          <w:sz w:val="28"/>
          <w:szCs w:val="28"/>
          <w:vertAlign w:val="superscript"/>
          <w:rtl/>
          <w:lang w:bidi="ar-DZ"/>
        </w:rPr>
        <w:t>)</w:t>
      </w:r>
    </w:p>
    <w:p w:rsidR="00ED7326" w:rsidRPr="00B87820" w:rsidRDefault="00ED7326" w:rsidP="00B8454C">
      <w:pPr>
        <w:bidi/>
        <w:spacing w:before="120" w:after="120"/>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إلى هذين الحدين تسند الوظيفتان التركيبيتان " الفاعل" و " المفعول".</w:t>
      </w:r>
    </w:p>
    <w:p w:rsidR="00ED7326" w:rsidRPr="00B87820" w:rsidRDefault="00ED7326" w:rsidP="00B8454C">
      <w:pPr>
        <w:pStyle w:val="Paragraphedeliste"/>
        <w:numPr>
          <w:ilvl w:val="0"/>
          <w:numId w:val="8"/>
        </w:numPr>
        <w:bidi/>
        <w:spacing w:before="120" w:after="120"/>
        <w:rPr>
          <w:rFonts w:ascii="Simplified Arabic" w:hAnsi="Simplified Arabic" w:cs="Simplified Arabic"/>
          <w:b/>
          <w:bCs/>
          <w:color w:val="000000" w:themeColor="text1"/>
          <w:sz w:val="28"/>
          <w:szCs w:val="28"/>
          <w:lang w:bidi="ar-DZ"/>
        </w:rPr>
      </w:pPr>
      <w:r w:rsidRPr="00B87820">
        <w:rPr>
          <w:rFonts w:ascii="Simplified Arabic" w:hAnsi="Simplified Arabic" w:cs="Simplified Arabic"/>
          <w:b/>
          <w:bCs/>
          <w:color w:val="000000" w:themeColor="text1"/>
          <w:sz w:val="28"/>
          <w:szCs w:val="28"/>
          <w:rtl/>
          <w:lang w:bidi="ar-DZ"/>
        </w:rPr>
        <w:t xml:space="preserve">الفاعل: </w:t>
      </w:r>
      <w:r w:rsidRPr="00B87820">
        <w:rPr>
          <w:rFonts w:ascii="Simplified Arabic" w:hAnsi="Simplified Arabic" w:cs="Simplified Arabic"/>
          <w:color w:val="000000" w:themeColor="text1"/>
          <w:sz w:val="28"/>
          <w:szCs w:val="28"/>
          <w:vertAlign w:val="superscript"/>
          <w:rtl/>
          <w:lang w:bidi="ar-DZ"/>
        </w:rPr>
        <w:t>&lt;&lt;</w:t>
      </w:r>
      <w:r w:rsidRPr="00B87820">
        <w:rPr>
          <w:rFonts w:ascii="Simplified Arabic" w:hAnsi="Simplified Arabic" w:cs="Simplified Arabic"/>
          <w:color w:val="000000" w:themeColor="text1"/>
          <w:sz w:val="28"/>
          <w:szCs w:val="28"/>
          <w:rtl/>
          <w:lang w:bidi="ar-DZ"/>
        </w:rPr>
        <w:t xml:space="preserve"> تسند الوظيفة الفاعل إلى الحد الذي يشكل المنظور الرئيسي للوجهة التي تُقدّم انطلاقا منها الواقعة الدّال عليها محمول الحمل</w:t>
      </w:r>
      <w:r w:rsidRPr="00B87820">
        <w:rPr>
          <w:rFonts w:ascii="Simplified Arabic" w:hAnsi="Simplified Arabic" w:cs="Simplified Arabic"/>
          <w:color w:val="000000" w:themeColor="text1"/>
          <w:sz w:val="28"/>
          <w:szCs w:val="28"/>
          <w:vertAlign w:val="superscript"/>
          <w:rtl/>
          <w:lang w:bidi="ar-DZ"/>
        </w:rPr>
        <w:t>&gt;&gt;</w:t>
      </w:r>
      <w:r w:rsidRPr="00B87820">
        <w:rPr>
          <w:rFonts w:ascii="Simplified Arabic" w:hAnsi="Simplified Arabic" w:cs="Simplified Arabic"/>
          <w:color w:val="000000" w:themeColor="text1"/>
          <w:sz w:val="28"/>
          <w:szCs w:val="28"/>
          <w:rtl/>
          <w:lang w:bidi="ar-DZ"/>
        </w:rPr>
        <w:t>.</w:t>
      </w:r>
      <w:r w:rsidRPr="00B87820">
        <w:rPr>
          <w:rFonts w:ascii="Simplified Arabic" w:hAnsi="Simplified Arabic" w:cs="Simplified Arabic"/>
          <w:color w:val="000000" w:themeColor="text1"/>
          <w:sz w:val="28"/>
          <w:szCs w:val="28"/>
          <w:vertAlign w:val="superscript"/>
          <w:rtl/>
          <w:lang w:bidi="ar-DZ"/>
        </w:rPr>
        <w:t xml:space="preserve"> (</w:t>
      </w:r>
      <w:r w:rsidRPr="00B87820">
        <w:rPr>
          <w:rStyle w:val="Appeldenotedefin"/>
          <w:rFonts w:ascii="Simplified Arabic" w:hAnsi="Simplified Arabic" w:cs="Simplified Arabic"/>
          <w:color w:val="000000" w:themeColor="text1"/>
          <w:sz w:val="28"/>
          <w:szCs w:val="28"/>
          <w:rtl/>
          <w:lang w:bidi="ar-DZ"/>
        </w:rPr>
        <w:endnoteReference w:id="12"/>
      </w:r>
      <w:r w:rsidRPr="00B87820">
        <w:rPr>
          <w:rFonts w:ascii="Simplified Arabic" w:hAnsi="Simplified Arabic" w:cs="Simplified Arabic"/>
          <w:color w:val="000000" w:themeColor="text1"/>
          <w:sz w:val="28"/>
          <w:szCs w:val="28"/>
          <w:vertAlign w:val="superscript"/>
          <w:rtl/>
          <w:lang w:bidi="ar-DZ"/>
        </w:rPr>
        <w:t>)</w:t>
      </w:r>
      <w:r w:rsidRPr="00B87820">
        <w:rPr>
          <w:rFonts w:ascii="Simplified Arabic" w:hAnsi="Simplified Arabic" w:cs="Simplified Arabic"/>
          <w:color w:val="000000" w:themeColor="text1"/>
          <w:sz w:val="28"/>
          <w:szCs w:val="28"/>
          <w:rtl/>
          <w:lang w:bidi="ar-DZ"/>
        </w:rPr>
        <w:t xml:space="preserve"> ومن خصائص المكون فاعل الجملة الفعلية في اللغة العربية أنّه لا يتقدم على فعله، إذ أنّ الجمل التي من قبيل – الطالبات، نجحن – لا يمكن أن تفهم إلاَّ على أساس أنها</w:t>
      </w:r>
      <w:r>
        <w:rPr>
          <w:rFonts w:ascii="Simplified Arabic" w:hAnsi="Simplified Arabic" w:cs="Simplified Arabic"/>
          <w:color w:val="000000" w:themeColor="text1"/>
          <w:sz w:val="28"/>
          <w:szCs w:val="28"/>
          <w:rtl/>
          <w:lang w:bidi="ar-DZ"/>
        </w:rPr>
        <w:t xml:space="preserve"> جمل معقدة تتكون من " مبتدأ" و</w:t>
      </w:r>
      <w:r w:rsidRPr="00B87820">
        <w:rPr>
          <w:rFonts w:ascii="Simplified Arabic" w:hAnsi="Simplified Arabic" w:cs="Simplified Arabic"/>
          <w:color w:val="000000" w:themeColor="text1"/>
          <w:sz w:val="28"/>
          <w:szCs w:val="28"/>
          <w:rtl/>
          <w:lang w:bidi="ar-DZ"/>
        </w:rPr>
        <w:t xml:space="preserve"> </w:t>
      </w:r>
      <w:r>
        <w:rPr>
          <w:rFonts w:ascii="Simplified Arabic" w:hAnsi="Simplified Arabic" w:cs="Simplified Arabic" w:hint="cs"/>
          <w:color w:val="000000" w:themeColor="text1"/>
          <w:sz w:val="28"/>
          <w:szCs w:val="28"/>
          <w:rtl/>
          <w:lang w:bidi="ar-DZ"/>
        </w:rPr>
        <w:t>"</w:t>
      </w:r>
      <w:r w:rsidRPr="00B87820">
        <w:rPr>
          <w:rFonts w:ascii="Simplified Arabic" w:hAnsi="Simplified Arabic" w:cs="Simplified Arabic"/>
          <w:color w:val="000000" w:themeColor="text1"/>
          <w:sz w:val="28"/>
          <w:szCs w:val="28"/>
          <w:rtl/>
          <w:lang w:bidi="ar-DZ"/>
        </w:rPr>
        <w:t>حمل</w:t>
      </w:r>
      <w:r>
        <w:rPr>
          <w:rFonts w:ascii="Simplified Arabic" w:hAnsi="Simplified Arabic" w:cs="Simplified Arabic" w:hint="cs"/>
          <w:color w:val="000000" w:themeColor="text1"/>
          <w:sz w:val="28"/>
          <w:szCs w:val="28"/>
          <w:rtl/>
          <w:lang w:bidi="ar-DZ"/>
        </w:rPr>
        <w:t>"</w:t>
      </w:r>
      <w:r w:rsidRPr="00B87820">
        <w:rPr>
          <w:rFonts w:ascii="Simplified Arabic" w:hAnsi="Simplified Arabic" w:cs="Simplified Arabic"/>
          <w:color w:val="000000" w:themeColor="text1"/>
          <w:sz w:val="28"/>
          <w:szCs w:val="28"/>
          <w:rtl/>
          <w:lang w:bidi="ar-DZ"/>
        </w:rPr>
        <w:t xml:space="preserve"> يتضمن فعلا و</w:t>
      </w:r>
      <w:r w:rsidR="00C0459A">
        <w:rPr>
          <w:rFonts w:ascii="Simplified Arabic" w:hAnsi="Simplified Arabic" w:cs="Simplified Arabic" w:hint="cs"/>
          <w:color w:val="000000" w:themeColor="text1"/>
          <w:sz w:val="28"/>
          <w:szCs w:val="28"/>
          <w:rtl/>
          <w:lang w:bidi="ar-DZ"/>
        </w:rPr>
        <w:t xml:space="preserve"> </w:t>
      </w:r>
      <w:r w:rsidRPr="00B87820">
        <w:rPr>
          <w:rFonts w:ascii="Simplified Arabic" w:hAnsi="Simplified Arabic" w:cs="Simplified Arabic"/>
          <w:color w:val="000000" w:themeColor="text1"/>
          <w:sz w:val="28"/>
          <w:szCs w:val="28"/>
          <w:rtl/>
          <w:lang w:bidi="ar-DZ"/>
        </w:rPr>
        <w:t>لاصقة فاعلا يربطها إحاليا المكون المبتدأ</w:t>
      </w:r>
      <w:r w:rsidRPr="00B87820">
        <w:rPr>
          <w:rFonts w:ascii="Simplified Arabic" w:hAnsi="Simplified Arabic" w:cs="Simplified Arabic"/>
          <w:color w:val="000000" w:themeColor="text1"/>
          <w:sz w:val="28"/>
          <w:szCs w:val="28"/>
          <w:vertAlign w:val="superscript"/>
          <w:rtl/>
          <w:lang w:bidi="ar-DZ"/>
        </w:rPr>
        <w:t>(</w:t>
      </w:r>
      <w:r w:rsidRPr="00B87820">
        <w:rPr>
          <w:rStyle w:val="Appeldenotedefin"/>
          <w:rFonts w:ascii="Simplified Arabic" w:hAnsi="Simplified Arabic" w:cs="Simplified Arabic"/>
          <w:color w:val="000000" w:themeColor="text1"/>
          <w:sz w:val="28"/>
          <w:szCs w:val="28"/>
          <w:rtl/>
          <w:lang w:bidi="ar-DZ"/>
        </w:rPr>
        <w:endnoteReference w:id="13"/>
      </w:r>
      <w:r w:rsidRPr="00B87820">
        <w:rPr>
          <w:rFonts w:ascii="Simplified Arabic" w:hAnsi="Simplified Arabic" w:cs="Simplified Arabic"/>
          <w:color w:val="000000" w:themeColor="text1"/>
          <w:sz w:val="28"/>
          <w:szCs w:val="28"/>
          <w:vertAlign w:val="superscript"/>
          <w:rtl/>
          <w:lang w:bidi="ar-DZ"/>
        </w:rPr>
        <w:t>)</w:t>
      </w:r>
      <w:r w:rsidRPr="00B87820">
        <w:rPr>
          <w:rFonts w:ascii="Simplified Arabic" w:hAnsi="Simplified Arabic" w:cs="Simplified Arabic"/>
          <w:color w:val="000000" w:themeColor="text1"/>
          <w:sz w:val="28"/>
          <w:szCs w:val="28"/>
          <w:rtl/>
          <w:lang w:bidi="ar-DZ"/>
        </w:rPr>
        <w:t xml:space="preserve"> ويأخذ المكون "الفاعل" الحالة الإعرابية الرفع.</w:t>
      </w:r>
    </w:p>
    <w:p w:rsidR="00ED7326" w:rsidRPr="00B87820" w:rsidRDefault="00ED7326" w:rsidP="00B8454C">
      <w:pPr>
        <w:pStyle w:val="Paragraphedeliste"/>
        <w:bidi/>
        <w:spacing w:before="120" w:after="120"/>
        <w:ind w:left="1080" w:firstLine="0"/>
        <w:rPr>
          <w:rFonts w:ascii="Simplified Arabic" w:hAnsi="Simplified Arabic" w:cs="Simplified Arabic"/>
          <w:b/>
          <w:bCs/>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ويحدد الدكتور أحمد المتوكل  سلمية إسناد الفاعل كما يلي:</w:t>
      </w:r>
      <w:r w:rsidRPr="00B87820">
        <w:rPr>
          <w:rFonts w:ascii="Simplified Arabic" w:hAnsi="Simplified Arabic" w:cs="Simplified Arabic"/>
          <w:color w:val="000000" w:themeColor="text1"/>
          <w:sz w:val="28"/>
          <w:szCs w:val="28"/>
          <w:vertAlign w:val="superscript"/>
          <w:rtl/>
          <w:lang w:bidi="ar-DZ"/>
        </w:rPr>
        <w:t xml:space="preserve"> (</w:t>
      </w:r>
      <w:r w:rsidRPr="00B87820">
        <w:rPr>
          <w:rStyle w:val="Appeldenotedefin"/>
          <w:rFonts w:ascii="Simplified Arabic" w:hAnsi="Simplified Arabic" w:cs="Simplified Arabic"/>
          <w:color w:val="000000" w:themeColor="text1"/>
          <w:sz w:val="28"/>
          <w:szCs w:val="28"/>
          <w:rtl/>
          <w:lang w:bidi="ar-DZ"/>
        </w:rPr>
        <w:endnoteReference w:id="14"/>
      </w:r>
      <w:r w:rsidRPr="00B87820">
        <w:rPr>
          <w:rFonts w:ascii="Simplified Arabic" w:hAnsi="Simplified Arabic" w:cs="Simplified Arabic"/>
          <w:color w:val="000000" w:themeColor="text1"/>
          <w:sz w:val="28"/>
          <w:szCs w:val="28"/>
          <w:vertAlign w:val="superscript"/>
          <w:rtl/>
          <w:lang w:bidi="ar-DZ"/>
        </w:rPr>
        <w:t>)</w:t>
      </w:r>
    </w:p>
    <w:p w:rsidR="00ED7326" w:rsidRPr="00B87820" w:rsidRDefault="00BB4771" w:rsidP="00B8454C">
      <w:pPr>
        <w:bidi/>
        <w:spacing w:before="120" w:after="120"/>
        <w:ind w:left="360"/>
        <w:rPr>
          <w:rFonts w:ascii="Simplified Arabic" w:hAnsi="Simplified Arabic" w:cs="Simplified Arabic"/>
          <w:color w:val="000000" w:themeColor="text1"/>
          <w:sz w:val="28"/>
          <w:szCs w:val="28"/>
          <w:rtl/>
          <w:lang w:bidi="ar-DZ"/>
        </w:rPr>
      </w:pPr>
      <w:r>
        <w:rPr>
          <w:rFonts w:ascii="Simplified Arabic" w:hAnsi="Simplified Arabic" w:cs="Simplified Arabic"/>
          <w:noProof/>
          <w:color w:val="000000" w:themeColor="text1"/>
          <w:sz w:val="28"/>
          <w:szCs w:val="28"/>
          <w:rtl/>
          <w:lang w:eastAsia="fr-FR"/>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27" type="#_x0000_t87" style="position:absolute;left:0;text-align:left;margin-left:135.45pt;margin-top:10.8pt;width:14.2pt;height:86.75pt;z-index:251740160"/>
        </w:pict>
      </w:r>
      <w:r>
        <w:rPr>
          <w:rFonts w:ascii="Simplified Arabic" w:hAnsi="Simplified Arabic" w:cs="Simplified Arabic"/>
          <w:noProof/>
          <w:color w:val="000000" w:themeColor="text1"/>
          <w:sz w:val="28"/>
          <w:szCs w:val="28"/>
          <w:rtl/>
          <w:lang w:eastAsia="fr-FR"/>
        </w:rPr>
        <w:pict>
          <v:shape id="_x0000_s1128" type="#_x0000_t88" style="position:absolute;left:0;text-align:left;margin-left:176.65pt;margin-top:10.8pt;width:9.6pt;height:86.75pt;z-index:251741184"/>
        </w:pict>
      </w:r>
      <w:r>
        <w:rPr>
          <w:rFonts w:ascii="Simplified Arabic" w:hAnsi="Simplified Arabic" w:cs="Simplified Arabic"/>
          <w:noProof/>
          <w:color w:val="000000" w:themeColor="text1"/>
          <w:sz w:val="28"/>
          <w:szCs w:val="28"/>
          <w:rtl/>
          <w:lang w:eastAsia="fr-FR"/>
        </w:rPr>
        <w:pict>
          <v:shape id="_x0000_s1125" type="#_x0000_t88" style="position:absolute;left:0;text-align:left;margin-left:373.9pt;margin-top:10.8pt;width:9.6pt;height:108.3pt;z-index:251743232"/>
        </w:pict>
      </w:r>
      <w:r>
        <w:rPr>
          <w:rFonts w:ascii="Simplified Arabic" w:hAnsi="Simplified Arabic" w:cs="Simplified Arabic"/>
          <w:noProof/>
          <w:color w:val="000000" w:themeColor="text1"/>
          <w:sz w:val="28"/>
          <w:szCs w:val="28"/>
          <w:rtl/>
          <w:lang w:eastAsia="fr-FR"/>
        </w:rPr>
        <w:pict>
          <v:shape id="_x0000_s1126" type="#_x0000_t87" style="position:absolute;left:0;text-align:left;margin-left:329.65pt;margin-top:10.8pt;width:7.15pt;height:115.1pt;z-index:251742208"/>
        </w:pict>
      </w:r>
      <w:r w:rsidR="00C0459A">
        <w:rPr>
          <w:rFonts w:ascii="Simplified Arabic" w:hAnsi="Simplified Arabic" w:cs="Simplified Arabic" w:hint="cs"/>
          <w:color w:val="000000" w:themeColor="text1"/>
          <w:sz w:val="28"/>
          <w:szCs w:val="28"/>
          <w:rtl/>
          <w:lang w:bidi="ar-DZ"/>
        </w:rPr>
        <w:t xml:space="preserve">        </w:t>
      </w:r>
      <w:r w:rsidR="00ED7326" w:rsidRPr="00B87820">
        <w:rPr>
          <w:rFonts w:ascii="Simplified Arabic" w:hAnsi="Simplified Arabic" w:cs="Simplified Arabic"/>
          <w:color w:val="000000" w:themeColor="text1"/>
          <w:sz w:val="28"/>
          <w:szCs w:val="28"/>
          <w:rtl/>
          <w:lang w:bidi="ar-DZ"/>
        </w:rPr>
        <w:t>منف</w:t>
      </w:r>
      <w:r w:rsidR="00ED7326" w:rsidRPr="00B87820">
        <w:rPr>
          <w:rFonts w:ascii="Simplified Arabic" w:hAnsi="Simplified Arabic" w:cs="Simplified Arabic"/>
          <w:color w:val="000000" w:themeColor="text1"/>
          <w:sz w:val="28"/>
          <w:szCs w:val="28"/>
          <w:rtl/>
          <w:lang w:bidi="ar-DZ"/>
        </w:rPr>
        <w:tab/>
      </w:r>
      <w:r w:rsidR="00ED7326" w:rsidRPr="00B87820">
        <w:rPr>
          <w:rFonts w:ascii="Simplified Arabic" w:hAnsi="Simplified Arabic" w:cs="Simplified Arabic"/>
          <w:color w:val="000000" w:themeColor="text1"/>
          <w:sz w:val="28"/>
          <w:szCs w:val="28"/>
          <w:rtl/>
          <w:lang w:bidi="ar-DZ"/>
        </w:rPr>
        <w:tab/>
      </w:r>
      <w:r w:rsidR="00ED7326" w:rsidRPr="00B87820">
        <w:rPr>
          <w:rFonts w:ascii="Simplified Arabic" w:hAnsi="Simplified Arabic" w:cs="Simplified Arabic"/>
          <w:color w:val="000000" w:themeColor="text1"/>
          <w:sz w:val="28"/>
          <w:szCs w:val="28"/>
          <w:rtl/>
          <w:lang w:bidi="ar-DZ"/>
        </w:rPr>
        <w:tab/>
      </w:r>
      <w:r w:rsidR="00ED7326" w:rsidRPr="00B87820">
        <w:rPr>
          <w:rFonts w:ascii="Simplified Arabic" w:hAnsi="Simplified Arabic" w:cs="Simplified Arabic"/>
          <w:color w:val="000000" w:themeColor="text1"/>
          <w:sz w:val="28"/>
          <w:szCs w:val="28"/>
          <w:rtl/>
          <w:lang w:bidi="ar-DZ"/>
        </w:rPr>
        <w:tab/>
      </w:r>
      <w:r w:rsidR="00ED7326" w:rsidRPr="00B87820">
        <w:rPr>
          <w:rFonts w:ascii="Simplified Arabic" w:hAnsi="Simplified Arabic" w:cs="Simplified Arabic"/>
          <w:color w:val="000000" w:themeColor="text1"/>
          <w:sz w:val="28"/>
          <w:szCs w:val="28"/>
          <w:rtl/>
          <w:lang w:bidi="ar-DZ"/>
        </w:rPr>
        <w:tab/>
        <w:t>مك</w:t>
      </w:r>
    </w:p>
    <w:p w:rsidR="00ED7326" w:rsidRPr="00B87820" w:rsidRDefault="00C0459A" w:rsidP="00B8454C">
      <w:pPr>
        <w:bidi/>
        <w:spacing w:before="120" w:after="120"/>
        <w:ind w:left="360"/>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 xml:space="preserve">       </w:t>
      </w:r>
      <w:r w:rsidR="00ED7326" w:rsidRPr="00B87820">
        <w:rPr>
          <w:rFonts w:ascii="Simplified Arabic" w:hAnsi="Simplified Arabic" w:cs="Simplified Arabic"/>
          <w:color w:val="000000" w:themeColor="text1"/>
          <w:sz w:val="28"/>
          <w:szCs w:val="28"/>
          <w:rtl/>
          <w:lang w:bidi="ar-DZ"/>
        </w:rPr>
        <w:t xml:space="preserve"> قو</w:t>
      </w:r>
      <w:r w:rsidR="00ED7326" w:rsidRPr="00B87820">
        <w:rPr>
          <w:rFonts w:ascii="Simplified Arabic" w:hAnsi="Simplified Arabic" w:cs="Simplified Arabic"/>
          <w:color w:val="000000" w:themeColor="text1"/>
          <w:sz w:val="28"/>
          <w:szCs w:val="28"/>
          <w:rtl/>
          <w:lang w:bidi="ar-DZ"/>
        </w:rPr>
        <w:tab/>
      </w:r>
      <w:r w:rsidR="00ED7326" w:rsidRPr="00B87820">
        <w:rPr>
          <w:rFonts w:ascii="Simplified Arabic" w:hAnsi="Simplified Arabic" w:cs="Simplified Arabic"/>
          <w:color w:val="000000" w:themeColor="text1"/>
          <w:sz w:val="28"/>
          <w:szCs w:val="28"/>
          <w:rtl/>
          <w:lang w:bidi="ar-DZ"/>
        </w:rPr>
        <w:tab/>
        <w:t>&gt;  مستق &gt;</w:t>
      </w:r>
      <w:r w:rsidR="00ED7326" w:rsidRPr="00B87820">
        <w:rPr>
          <w:rFonts w:ascii="Simplified Arabic" w:hAnsi="Simplified Arabic" w:cs="Simplified Arabic"/>
          <w:color w:val="000000" w:themeColor="text1"/>
          <w:sz w:val="28"/>
          <w:szCs w:val="28"/>
          <w:rtl/>
          <w:lang w:bidi="ar-DZ"/>
        </w:rPr>
        <w:tab/>
        <w:t>متق</w:t>
      </w:r>
      <w:r w:rsidR="00ED7326" w:rsidRPr="00B87820">
        <w:rPr>
          <w:rFonts w:ascii="Simplified Arabic" w:hAnsi="Simplified Arabic" w:cs="Simplified Arabic"/>
          <w:color w:val="000000" w:themeColor="text1"/>
          <w:sz w:val="28"/>
          <w:szCs w:val="28"/>
          <w:rtl/>
          <w:lang w:bidi="ar-DZ"/>
        </w:rPr>
        <w:tab/>
        <w:t>&gt;     زم</w:t>
      </w:r>
    </w:p>
    <w:p w:rsidR="00ED7326" w:rsidRPr="00B87820" w:rsidRDefault="00C0459A" w:rsidP="00B8454C">
      <w:pPr>
        <w:bidi/>
        <w:spacing w:before="120" w:after="120"/>
        <w:ind w:left="360"/>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 xml:space="preserve">       </w:t>
      </w:r>
      <w:r w:rsidR="00ED7326" w:rsidRPr="00B87820">
        <w:rPr>
          <w:rFonts w:ascii="Simplified Arabic" w:hAnsi="Simplified Arabic" w:cs="Simplified Arabic"/>
          <w:color w:val="000000" w:themeColor="text1"/>
          <w:sz w:val="28"/>
          <w:szCs w:val="28"/>
          <w:rtl/>
          <w:lang w:bidi="ar-DZ"/>
        </w:rPr>
        <w:t>متض</w:t>
      </w:r>
      <w:r w:rsidR="00ED7326" w:rsidRPr="00B87820">
        <w:rPr>
          <w:rFonts w:ascii="Simplified Arabic" w:hAnsi="Simplified Arabic" w:cs="Simplified Arabic"/>
          <w:color w:val="000000" w:themeColor="text1"/>
          <w:sz w:val="28"/>
          <w:szCs w:val="28"/>
          <w:rtl/>
          <w:lang w:bidi="ar-DZ"/>
        </w:rPr>
        <w:tab/>
      </w:r>
      <w:r w:rsidR="00ED7326" w:rsidRPr="00B87820">
        <w:rPr>
          <w:rFonts w:ascii="Simplified Arabic" w:hAnsi="Simplified Arabic" w:cs="Simplified Arabic"/>
          <w:color w:val="000000" w:themeColor="text1"/>
          <w:sz w:val="28"/>
          <w:szCs w:val="28"/>
          <w:rtl/>
          <w:lang w:bidi="ar-DZ"/>
        </w:rPr>
        <w:tab/>
      </w:r>
      <w:r w:rsidR="00ED7326" w:rsidRPr="00B87820">
        <w:rPr>
          <w:rFonts w:ascii="Simplified Arabic" w:hAnsi="Simplified Arabic" w:cs="Simplified Arabic"/>
          <w:color w:val="000000" w:themeColor="text1"/>
          <w:sz w:val="28"/>
          <w:szCs w:val="28"/>
          <w:rtl/>
          <w:lang w:bidi="ar-DZ"/>
        </w:rPr>
        <w:tab/>
      </w:r>
      <w:r w:rsidR="00ED7326" w:rsidRPr="00B87820">
        <w:rPr>
          <w:rFonts w:ascii="Simplified Arabic" w:hAnsi="Simplified Arabic" w:cs="Simplified Arabic"/>
          <w:color w:val="000000" w:themeColor="text1"/>
          <w:sz w:val="28"/>
          <w:szCs w:val="28"/>
          <w:rtl/>
          <w:lang w:bidi="ar-DZ"/>
        </w:rPr>
        <w:tab/>
      </w:r>
      <w:r w:rsidR="00ED7326" w:rsidRPr="00B87820">
        <w:rPr>
          <w:rFonts w:ascii="Simplified Arabic" w:hAnsi="Simplified Arabic" w:cs="Simplified Arabic"/>
          <w:color w:val="000000" w:themeColor="text1"/>
          <w:sz w:val="28"/>
          <w:szCs w:val="28"/>
          <w:rtl/>
          <w:lang w:bidi="ar-DZ"/>
        </w:rPr>
        <w:tab/>
        <w:t>حد</w:t>
      </w:r>
    </w:p>
    <w:p w:rsidR="00ED7326" w:rsidRPr="00B87820" w:rsidRDefault="00C0459A" w:rsidP="00B8454C">
      <w:pPr>
        <w:bidi/>
        <w:spacing w:before="120" w:after="120"/>
        <w:ind w:left="360"/>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 xml:space="preserve">      </w:t>
      </w:r>
      <w:r w:rsidR="00ED7326" w:rsidRPr="00B87820">
        <w:rPr>
          <w:rFonts w:ascii="Simplified Arabic" w:hAnsi="Simplified Arabic" w:cs="Simplified Arabic"/>
          <w:color w:val="000000" w:themeColor="text1"/>
          <w:sz w:val="28"/>
          <w:szCs w:val="28"/>
          <w:rtl/>
          <w:lang w:bidi="ar-DZ"/>
        </w:rPr>
        <w:t xml:space="preserve"> حا</w:t>
      </w:r>
    </w:p>
    <w:p w:rsidR="00ED7326" w:rsidRPr="00B87820" w:rsidRDefault="00C0459A" w:rsidP="00B8454C">
      <w:pPr>
        <w:bidi/>
        <w:spacing w:before="120" w:after="120"/>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 xml:space="preserve">     </w:t>
      </w:r>
      <w:r w:rsidR="00ED7326" w:rsidRPr="00B87820">
        <w:rPr>
          <w:rFonts w:ascii="Simplified Arabic" w:hAnsi="Simplified Arabic" w:cs="Simplified Arabic"/>
          <w:color w:val="000000" w:themeColor="text1"/>
          <w:sz w:val="28"/>
          <w:szCs w:val="28"/>
          <w:rtl/>
          <w:lang w:bidi="ar-DZ"/>
        </w:rPr>
        <w:t xml:space="preserve">فا    </w:t>
      </w:r>
      <w:r>
        <w:rPr>
          <w:rFonts w:ascii="Simplified Arabic" w:hAnsi="Simplified Arabic" w:cs="Simplified Arabic" w:hint="cs"/>
          <w:color w:val="000000" w:themeColor="text1"/>
          <w:sz w:val="28"/>
          <w:szCs w:val="28"/>
          <w:rtl/>
          <w:lang w:bidi="ar-DZ"/>
        </w:rPr>
        <w:t xml:space="preserve"> </w:t>
      </w:r>
      <w:r w:rsidR="00ED7326" w:rsidRPr="00B87820">
        <w:rPr>
          <w:rFonts w:ascii="Simplified Arabic" w:hAnsi="Simplified Arabic" w:cs="Simplified Arabic"/>
          <w:color w:val="000000" w:themeColor="text1"/>
          <w:sz w:val="28"/>
          <w:szCs w:val="28"/>
          <w:rtl/>
          <w:lang w:bidi="ar-DZ"/>
        </w:rPr>
        <w:t xml:space="preserve">+ </w:t>
      </w:r>
      <w:r w:rsidR="00ED7326" w:rsidRPr="00B87820">
        <w:rPr>
          <w:rFonts w:ascii="Simplified Arabic" w:hAnsi="Simplified Arabic" w:cs="Simplified Arabic"/>
          <w:color w:val="000000" w:themeColor="text1"/>
          <w:sz w:val="28"/>
          <w:szCs w:val="28"/>
          <w:rtl/>
          <w:lang w:bidi="ar-DZ"/>
        </w:rPr>
        <w:tab/>
        <w:t xml:space="preserve">   </w:t>
      </w:r>
      <w:r>
        <w:rPr>
          <w:rFonts w:ascii="Simplified Arabic" w:hAnsi="Simplified Arabic" w:cs="Simplified Arabic" w:hint="cs"/>
          <w:color w:val="000000" w:themeColor="text1"/>
          <w:sz w:val="28"/>
          <w:szCs w:val="28"/>
          <w:rtl/>
          <w:lang w:bidi="ar-DZ"/>
        </w:rPr>
        <w:t xml:space="preserve">       </w:t>
      </w:r>
      <w:r w:rsidR="00ED7326" w:rsidRPr="00B87820">
        <w:rPr>
          <w:rFonts w:ascii="Simplified Arabic" w:hAnsi="Simplified Arabic" w:cs="Simplified Arabic"/>
          <w:color w:val="000000" w:themeColor="text1"/>
          <w:sz w:val="28"/>
          <w:szCs w:val="28"/>
          <w:rtl/>
          <w:lang w:bidi="ar-DZ"/>
        </w:rPr>
        <w:t xml:space="preserve">  +</w:t>
      </w:r>
      <w:r>
        <w:rPr>
          <w:rFonts w:ascii="Simplified Arabic" w:hAnsi="Simplified Arabic" w:cs="Simplified Arabic"/>
          <w:color w:val="000000" w:themeColor="text1"/>
          <w:sz w:val="28"/>
          <w:szCs w:val="28"/>
          <w:rtl/>
          <w:lang w:bidi="ar-DZ"/>
        </w:rPr>
        <w:tab/>
        <w:t xml:space="preserve"> </w:t>
      </w:r>
      <w:r>
        <w:rPr>
          <w:rFonts w:ascii="Simplified Arabic" w:hAnsi="Simplified Arabic" w:cs="Simplified Arabic" w:hint="cs"/>
          <w:color w:val="000000" w:themeColor="text1"/>
          <w:sz w:val="28"/>
          <w:szCs w:val="28"/>
          <w:rtl/>
          <w:lang w:bidi="ar-DZ"/>
        </w:rPr>
        <w:t xml:space="preserve">       </w:t>
      </w:r>
      <w:r w:rsidR="00ED7326" w:rsidRPr="00B87820">
        <w:rPr>
          <w:rFonts w:ascii="Simplified Arabic" w:hAnsi="Simplified Arabic" w:cs="Simplified Arabic"/>
          <w:color w:val="000000" w:themeColor="text1"/>
          <w:sz w:val="28"/>
          <w:szCs w:val="28"/>
          <w:rtl/>
          <w:lang w:bidi="ar-DZ"/>
        </w:rPr>
        <w:t xml:space="preserve"> +</w:t>
      </w:r>
      <w:r w:rsidR="00AA139B">
        <w:rPr>
          <w:rFonts w:ascii="Simplified Arabic" w:hAnsi="Simplified Arabic" w:cs="Simplified Arabic"/>
          <w:color w:val="000000" w:themeColor="text1"/>
          <w:sz w:val="28"/>
          <w:szCs w:val="28"/>
          <w:rtl/>
          <w:lang w:bidi="ar-DZ"/>
        </w:rPr>
        <w:tab/>
        <w:t xml:space="preserve">  </w:t>
      </w:r>
      <w:r>
        <w:rPr>
          <w:rFonts w:ascii="Simplified Arabic" w:hAnsi="Simplified Arabic" w:cs="Simplified Arabic" w:hint="cs"/>
          <w:color w:val="000000" w:themeColor="text1"/>
          <w:sz w:val="28"/>
          <w:szCs w:val="28"/>
          <w:rtl/>
          <w:lang w:bidi="ar-DZ"/>
        </w:rPr>
        <w:t xml:space="preserve">    </w:t>
      </w:r>
      <w:r w:rsidR="00ED7326" w:rsidRPr="00B87820">
        <w:rPr>
          <w:rFonts w:ascii="Simplified Arabic" w:hAnsi="Simplified Arabic" w:cs="Simplified Arabic"/>
          <w:color w:val="000000" w:themeColor="text1"/>
          <w:sz w:val="28"/>
          <w:szCs w:val="28"/>
          <w:rtl/>
          <w:lang w:bidi="ar-DZ"/>
        </w:rPr>
        <w:t xml:space="preserve">  +</w:t>
      </w:r>
    </w:p>
    <w:p w:rsidR="003A3156" w:rsidRDefault="00ED7326" w:rsidP="00B8454C">
      <w:pPr>
        <w:bidi/>
        <w:spacing w:before="120" w:after="120"/>
        <w:rPr>
          <w:rFonts w:ascii="Simplified Arabic" w:hAnsi="Simplified Arabic" w:cs="Simplified Arabic"/>
          <w:color w:val="000000" w:themeColor="text1"/>
          <w:sz w:val="28"/>
          <w:szCs w:val="28"/>
          <w:lang w:bidi="ar-DZ"/>
        </w:rPr>
      </w:pPr>
      <w:r w:rsidRPr="00B87820">
        <w:rPr>
          <w:rFonts w:ascii="Simplified Arabic" w:hAnsi="Simplified Arabic" w:cs="Simplified Arabic"/>
          <w:color w:val="000000" w:themeColor="text1"/>
          <w:sz w:val="28"/>
          <w:szCs w:val="28"/>
          <w:rtl/>
          <w:lang w:bidi="ar-DZ"/>
        </w:rPr>
        <w:t>مفاد هذه السلمية أن الحدود التي يمكن أن تسند إليها وظيفة الفاعل هي الحدود الحاملة للأدوار الدلالية" المنفذ" و الأدوار المحاقلة له " القوة" و</w:t>
      </w:r>
      <w:r w:rsidR="00AA139B">
        <w:rPr>
          <w:rFonts w:ascii="Simplified Arabic" w:hAnsi="Simplified Arabic" w:cs="Simplified Arabic"/>
          <w:color w:val="000000" w:themeColor="text1"/>
          <w:sz w:val="28"/>
          <w:szCs w:val="28"/>
          <w:rtl/>
          <w:lang w:bidi="ar-DZ"/>
        </w:rPr>
        <w:t xml:space="preserve"> " المتموضع" و " الحائل" و" الح</w:t>
      </w:r>
      <w:r w:rsidRPr="00B87820">
        <w:rPr>
          <w:rFonts w:ascii="Simplified Arabic" w:hAnsi="Simplified Arabic" w:cs="Simplified Arabic"/>
          <w:color w:val="000000" w:themeColor="text1"/>
          <w:sz w:val="28"/>
          <w:szCs w:val="28"/>
          <w:rtl/>
          <w:lang w:bidi="ar-DZ"/>
        </w:rPr>
        <w:t xml:space="preserve">دث" </w:t>
      </w:r>
    </w:p>
    <w:p w:rsidR="00ED7326" w:rsidRPr="00B87820" w:rsidRDefault="00ED7326" w:rsidP="00AA139B">
      <w:pPr>
        <w:bidi/>
        <w:spacing w:before="120" w:after="120"/>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و" المستقبل" و" المتقبل" و" المكان" و" الزمان" كما يتبين من الجمل التالية:</w:t>
      </w:r>
      <w:r w:rsidRPr="00B87820">
        <w:rPr>
          <w:rFonts w:ascii="Simplified Arabic" w:hAnsi="Simplified Arabic" w:cs="Simplified Arabic"/>
          <w:color w:val="000000" w:themeColor="text1"/>
          <w:sz w:val="28"/>
          <w:szCs w:val="28"/>
          <w:vertAlign w:val="superscript"/>
          <w:rtl/>
          <w:lang w:bidi="ar-DZ"/>
        </w:rPr>
        <w:t xml:space="preserve"> (</w:t>
      </w:r>
      <w:r w:rsidRPr="00B87820">
        <w:rPr>
          <w:rStyle w:val="Appeldenotedefin"/>
          <w:rFonts w:ascii="Simplified Arabic" w:hAnsi="Simplified Arabic" w:cs="Simplified Arabic"/>
          <w:color w:val="000000" w:themeColor="text1"/>
          <w:sz w:val="28"/>
          <w:szCs w:val="28"/>
          <w:rtl/>
          <w:lang w:bidi="ar-DZ"/>
        </w:rPr>
        <w:endnoteReference w:id="15"/>
      </w:r>
      <w:r w:rsidRPr="00B87820">
        <w:rPr>
          <w:rFonts w:ascii="Simplified Arabic" w:hAnsi="Simplified Arabic" w:cs="Simplified Arabic"/>
          <w:color w:val="000000" w:themeColor="text1"/>
          <w:sz w:val="28"/>
          <w:szCs w:val="28"/>
          <w:vertAlign w:val="superscript"/>
          <w:rtl/>
          <w:lang w:bidi="ar-DZ"/>
        </w:rPr>
        <w:t>)</w:t>
      </w:r>
    </w:p>
    <w:p w:rsidR="00ED7326" w:rsidRPr="00B87820" w:rsidRDefault="00ED7326" w:rsidP="00B8454C">
      <w:pPr>
        <w:pStyle w:val="Paragraphedeliste"/>
        <w:numPr>
          <w:ilvl w:val="0"/>
          <w:numId w:val="9"/>
        </w:numPr>
        <w:bidi/>
        <w:spacing w:before="120" w:after="120"/>
        <w:rPr>
          <w:rFonts w:ascii="Simplified Arabic" w:hAnsi="Simplified Arabic" w:cs="Simplified Arabic"/>
          <w:color w:val="000000" w:themeColor="text1"/>
          <w:sz w:val="28"/>
          <w:szCs w:val="28"/>
          <w:lang w:bidi="ar-DZ"/>
        </w:rPr>
      </w:pPr>
      <w:r w:rsidRPr="00B87820">
        <w:rPr>
          <w:rFonts w:ascii="Simplified Arabic" w:hAnsi="Simplified Arabic" w:cs="Simplified Arabic"/>
          <w:color w:val="000000" w:themeColor="text1"/>
          <w:sz w:val="28"/>
          <w:szCs w:val="28"/>
          <w:rtl/>
          <w:lang w:bidi="ar-DZ"/>
        </w:rPr>
        <w:t>كتب زيد (منف فا) مقالا.</w:t>
      </w:r>
    </w:p>
    <w:p w:rsidR="00ED7326" w:rsidRPr="00B87820" w:rsidRDefault="00ED7326" w:rsidP="00B8454C">
      <w:pPr>
        <w:pStyle w:val="Paragraphedeliste"/>
        <w:numPr>
          <w:ilvl w:val="0"/>
          <w:numId w:val="9"/>
        </w:numPr>
        <w:bidi/>
        <w:spacing w:before="120" w:after="120"/>
        <w:rPr>
          <w:rFonts w:ascii="Simplified Arabic" w:hAnsi="Simplified Arabic" w:cs="Simplified Arabic"/>
          <w:color w:val="000000" w:themeColor="text1"/>
          <w:sz w:val="28"/>
          <w:szCs w:val="28"/>
          <w:lang w:bidi="ar-DZ"/>
        </w:rPr>
      </w:pPr>
      <w:r w:rsidRPr="00B87820">
        <w:rPr>
          <w:rFonts w:ascii="Simplified Arabic" w:hAnsi="Simplified Arabic" w:cs="Simplified Arabic"/>
          <w:color w:val="000000" w:themeColor="text1"/>
          <w:sz w:val="28"/>
          <w:szCs w:val="28"/>
          <w:rtl/>
          <w:lang w:bidi="ar-DZ"/>
        </w:rPr>
        <w:t>حطم الرعد ( قو فا) الدار.</w:t>
      </w:r>
    </w:p>
    <w:p w:rsidR="00ED7326" w:rsidRPr="00B87820" w:rsidRDefault="00ED7326" w:rsidP="00B8454C">
      <w:pPr>
        <w:pStyle w:val="Paragraphedeliste"/>
        <w:numPr>
          <w:ilvl w:val="0"/>
          <w:numId w:val="9"/>
        </w:numPr>
        <w:bidi/>
        <w:spacing w:before="120" w:after="120"/>
        <w:rPr>
          <w:rFonts w:ascii="Simplified Arabic" w:hAnsi="Simplified Arabic" w:cs="Simplified Arabic"/>
          <w:color w:val="000000" w:themeColor="text1"/>
          <w:sz w:val="28"/>
          <w:szCs w:val="28"/>
          <w:lang w:bidi="ar-DZ"/>
        </w:rPr>
      </w:pPr>
      <w:r w:rsidRPr="00B87820">
        <w:rPr>
          <w:rFonts w:ascii="Simplified Arabic" w:hAnsi="Simplified Arabic" w:cs="Simplified Arabic"/>
          <w:color w:val="000000" w:themeColor="text1"/>
          <w:sz w:val="28"/>
          <w:szCs w:val="28"/>
          <w:rtl/>
          <w:lang w:bidi="ar-DZ"/>
        </w:rPr>
        <w:t>وقف زيد (متض فا) بباب الحجرة.</w:t>
      </w:r>
    </w:p>
    <w:p w:rsidR="00ED7326" w:rsidRPr="00B87820" w:rsidRDefault="00ED7326" w:rsidP="00B8454C">
      <w:pPr>
        <w:pStyle w:val="Paragraphedeliste"/>
        <w:numPr>
          <w:ilvl w:val="0"/>
          <w:numId w:val="9"/>
        </w:numPr>
        <w:bidi/>
        <w:spacing w:before="120" w:after="120"/>
        <w:rPr>
          <w:rFonts w:ascii="Simplified Arabic" w:hAnsi="Simplified Arabic" w:cs="Simplified Arabic"/>
          <w:color w:val="000000" w:themeColor="text1"/>
          <w:sz w:val="28"/>
          <w:szCs w:val="28"/>
          <w:lang w:bidi="ar-DZ"/>
        </w:rPr>
      </w:pPr>
      <w:r w:rsidRPr="00B87820">
        <w:rPr>
          <w:rFonts w:ascii="Simplified Arabic" w:hAnsi="Simplified Arabic" w:cs="Simplified Arabic"/>
          <w:color w:val="000000" w:themeColor="text1"/>
          <w:sz w:val="28"/>
          <w:szCs w:val="28"/>
          <w:rtl/>
          <w:lang w:bidi="ar-DZ"/>
        </w:rPr>
        <w:t>خالد (حا فا) فرح.</w:t>
      </w:r>
    </w:p>
    <w:p w:rsidR="00ED7326" w:rsidRPr="00B87820" w:rsidRDefault="00ED7326" w:rsidP="00B8454C">
      <w:pPr>
        <w:pStyle w:val="Paragraphedeliste"/>
        <w:numPr>
          <w:ilvl w:val="0"/>
          <w:numId w:val="9"/>
        </w:numPr>
        <w:bidi/>
        <w:spacing w:before="120" w:after="120"/>
        <w:rPr>
          <w:rFonts w:ascii="Simplified Arabic" w:hAnsi="Simplified Arabic" w:cs="Simplified Arabic"/>
          <w:color w:val="000000" w:themeColor="text1"/>
          <w:sz w:val="28"/>
          <w:szCs w:val="28"/>
          <w:lang w:bidi="ar-DZ"/>
        </w:rPr>
      </w:pPr>
      <w:r w:rsidRPr="00B87820">
        <w:rPr>
          <w:rFonts w:ascii="Simplified Arabic" w:hAnsi="Simplified Arabic" w:cs="Simplified Arabic"/>
          <w:color w:val="000000" w:themeColor="text1"/>
          <w:sz w:val="28"/>
          <w:szCs w:val="28"/>
          <w:rtl/>
          <w:lang w:bidi="ar-DZ"/>
        </w:rPr>
        <w:t>حُزن حزن (حد فا) شديد على ذهاب زيد.</w:t>
      </w:r>
    </w:p>
    <w:p w:rsidR="00ED7326" w:rsidRPr="00B87820" w:rsidRDefault="00ED7326" w:rsidP="00B8454C">
      <w:pPr>
        <w:pStyle w:val="Paragraphedeliste"/>
        <w:numPr>
          <w:ilvl w:val="0"/>
          <w:numId w:val="9"/>
        </w:numPr>
        <w:bidi/>
        <w:spacing w:before="120" w:after="120"/>
        <w:rPr>
          <w:rFonts w:ascii="Simplified Arabic" w:hAnsi="Simplified Arabic" w:cs="Simplified Arabic"/>
          <w:color w:val="000000" w:themeColor="text1"/>
          <w:sz w:val="28"/>
          <w:szCs w:val="28"/>
          <w:lang w:bidi="ar-DZ"/>
        </w:rPr>
      </w:pPr>
      <w:r w:rsidRPr="00B87820">
        <w:rPr>
          <w:rFonts w:ascii="Simplified Arabic" w:hAnsi="Simplified Arabic" w:cs="Simplified Arabic"/>
          <w:color w:val="000000" w:themeColor="text1"/>
          <w:sz w:val="28"/>
          <w:szCs w:val="28"/>
          <w:rtl/>
          <w:lang w:bidi="ar-DZ"/>
        </w:rPr>
        <w:t>انتُقد زيد ( متف فا).</w:t>
      </w:r>
    </w:p>
    <w:p w:rsidR="00ED7326" w:rsidRPr="00B87820" w:rsidRDefault="00ED7326" w:rsidP="00B8454C">
      <w:pPr>
        <w:pStyle w:val="Paragraphedeliste"/>
        <w:numPr>
          <w:ilvl w:val="0"/>
          <w:numId w:val="9"/>
        </w:numPr>
        <w:bidi/>
        <w:spacing w:before="120" w:after="120"/>
        <w:rPr>
          <w:rFonts w:ascii="Simplified Arabic" w:hAnsi="Simplified Arabic" w:cs="Simplified Arabic"/>
          <w:color w:val="000000" w:themeColor="text1"/>
          <w:sz w:val="28"/>
          <w:szCs w:val="28"/>
          <w:lang w:bidi="ar-DZ"/>
        </w:rPr>
      </w:pPr>
      <w:r w:rsidRPr="00B87820">
        <w:rPr>
          <w:rFonts w:ascii="Simplified Arabic" w:hAnsi="Simplified Arabic" w:cs="Simplified Arabic"/>
          <w:color w:val="000000" w:themeColor="text1"/>
          <w:sz w:val="28"/>
          <w:szCs w:val="28"/>
          <w:rtl/>
          <w:lang w:bidi="ar-DZ"/>
        </w:rPr>
        <w:t>أعطي عمرو ( مستف فا) حقيبة</w:t>
      </w:r>
    </w:p>
    <w:p w:rsidR="00ED7326" w:rsidRPr="00B87820" w:rsidRDefault="00ED7326" w:rsidP="00B8454C">
      <w:pPr>
        <w:pStyle w:val="Paragraphedeliste"/>
        <w:numPr>
          <w:ilvl w:val="0"/>
          <w:numId w:val="9"/>
        </w:numPr>
        <w:bidi/>
        <w:spacing w:before="120" w:after="120"/>
        <w:rPr>
          <w:rFonts w:ascii="Simplified Arabic" w:hAnsi="Simplified Arabic" w:cs="Simplified Arabic"/>
          <w:color w:val="000000" w:themeColor="text1"/>
          <w:sz w:val="28"/>
          <w:szCs w:val="28"/>
          <w:lang w:bidi="ar-DZ"/>
        </w:rPr>
      </w:pPr>
      <w:r w:rsidRPr="00B87820">
        <w:rPr>
          <w:rFonts w:ascii="Simplified Arabic" w:hAnsi="Simplified Arabic" w:cs="Simplified Arabic"/>
          <w:color w:val="000000" w:themeColor="text1"/>
          <w:sz w:val="28"/>
          <w:szCs w:val="28"/>
          <w:rtl/>
          <w:lang w:bidi="ar-DZ"/>
        </w:rPr>
        <w:lastRenderedPageBreak/>
        <w:t>خُرج من الدار (مك فا).</w:t>
      </w:r>
    </w:p>
    <w:p w:rsidR="00ED7326" w:rsidRPr="00B87820" w:rsidRDefault="00ED7326" w:rsidP="00B8454C">
      <w:pPr>
        <w:pStyle w:val="Paragraphedeliste"/>
        <w:numPr>
          <w:ilvl w:val="0"/>
          <w:numId w:val="9"/>
        </w:numPr>
        <w:bidi/>
        <w:spacing w:before="120" w:after="120"/>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صيم يومُ الجمعة (زم فا)</w:t>
      </w:r>
    </w:p>
    <w:p w:rsidR="00ED7326" w:rsidRPr="00B87820" w:rsidRDefault="00ED7326" w:rsidP="008E31C2">
      <w:pPr>
        <w:bidi/>
        <w:spacing w:before="120" w:after="120"/>
        <w:ind w:firstLine="565"/>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 xml:space="preserve">أمّا الحدود التي لا يمكن أن تسند إليها وظيفة الفاعل فهي الحدود الحاملة للأدوار الدلالية </w:t>
      </w:r>
      <w:r>
        <w:rPr>
          <w:rFonts w:ascii="Simplified Arabic" w:hAnsi="Simplified Arabic" w:cs="Simplified Arabic" w:hint="cs"/>
          <w:color w:val="000000" w:themeColor="text1"/>
          <w:sz w:val="28"/>
          <w:szCs w:val="28"/>
          <w:rtl/>
          <w:lang w:bidi="ar-DZ"/>
        </w:rPr>
        <w:t>"</w:t>
      </w:r>
      <w:r w:rsidRPr="00B87820">
        <w:rPr>
          <w:rFonts w:ascii="Simplified Arabic" w:hAnsi="Simplified Arabic" w:cs="Simplified Arabic"/>
          <w:color w:val="000000" w:themeColor="text1"/>
          <w:sz w:val="28"/>
          <w:szCs w:val="28"/>
          <w:rtl/>
          <w:lang w:bidi="ar-DZ"/>
        </w:rPr>
        <w:t xml:space="preserve">المستفيد" و </w:t>
      </w:r>
      <w:r>
        <w:rPr>
          <w:rFonts w:ascii="Simplified Arabic" w:hAnsi="Simplified Arabic" w:cs="Simplified Arabic" w:hint="cs"/>
          <w:color w:val="000000" w:themeColor="text1"/>
          <w:sz w:val="28"/>
          <w:szCs w:val="28"/>
          <w:rtl/>
          <w:lang w:bidi="ar-DZ"/>
        </w:rPr>
        <w:t>"</w:t>
      </w:r>
      <w:r w:rsidRPr="00B87820">
        <w:rPr>
          <w:rFonts w:ascii="Simplified Arabic" w:hAnsi="Simplified Arabic" w:cs="Simplified Arabic"/>
          <w:color w:val="000000" w:themeColor="text1"/>
          <w:sz w:val="28"/>
          <w:szCs w:val="28"/>
          <w:rtl/>
          <w:lang w:bidi="ar-DZ"/>
        </w:rPr>
        <w:t>الحال" و</w:t>
      </w:r>
      <w:r>
        <w:rPr>
          <w:rFonts w:ascii="Simplified Arabic" w:hAnsi="Simplified Arabic" w:cs="Simplified Arabic" w:hint="cs"/>
          <w:color w:val="000000" w:themeColor="text1"/>
          <w:sz w:val="28"/>
          <w:szCs w:val="28"/>
          <w:rtl/>
          <w:lang w:bidi="ar-DZ"/>
        </w:rPr>
        <w:t xml:space="preserve"> "</w:t>
      </w:r>
      <w:r w:rsidRPr="00B87820">
        <w:rPr>
          <w:rFonts w:ascii="Simplified Arabic" w:hAnsi="Simplified Arabic" w:cs="Simplified Arabic"/>
          <w:color w:val="000000" w:themeColor="text1"/>
          <w:sz w:val="28"/>
          <w:szCs w:val="28"/>
          <w:rtl/>
          <w:lang w:bidi="ar-DZ"/>
        </w:rPr>
        <w:t>العلة" و" المصاحب" كما يدل على ذلك لحن الجمل الآتية:</w:t>
      </w:r>
      <w:r w:rsidRPr="00B87820">
        <w:rPr>
          <w:rFonts w:ascii="Simplified Arabic" w:hAnsi="Simplified Arabic" w:cs="Simplified Arabic"/>
          <w:color w:val="000000" w:themeColor="text1"/>
          <w:sz w:val="28"/>
          <w:szCs w:val="28"/>
          <w:vertAlign w:val="superscript"/>
          <w:rtl/>
          <w:lang w:bidi="ar-DZ"/>
        </w:rPr>
        <w:t xml:space="preserve"> </w:t>
      </w:r>
      <w:r>
        <w:rPr>
          <w:rFonts w:ascii="Simplified Arabic" w:hAnsi="Simplified Arabic" w:cs="Simplified Arabic" w:hint="cs"/>
          <w:color w:val="000000" w:themeColor="text1"/>
          <w:sz w:val="28"/>
          <w:szCs w:val="28"/>
          <w:vertAlign w:val="superscript"/>
          <w:rtl/>
          <w:lang w:bidi="ar-DZ"/>
        </w:rPr>
        <w:t>(</w:t>
      </w:r>
      <w:r w:rsidRPr="00B87820">
        <w:rPr>
          <w:rStyle w:val="Appeldenotedefin"/>
          <w:rFonts w:ascii="Simplified Arabic" w:hAnsi="Simplified Arabic" w:cs="Simplified Arabic"/>
          <w:color w:val="000000" w:themeColor="text1"/>
          <w:sz w:val="28"/>
          <w:szCs w:val="28"/>
          <w:rtl/>
          <w:lang w:bidi="ar-DZ"/>
        </w:rPr>
        <w:endnoteReference w:id="16"/>
      </w:r>
      <w:r w:rsidRPr="00B87820">
        <w:rPr>
          <w:rFonts w:ascii="Simplified Arabic" w:hAnsi="Simplified Arabic" w:cs="Simplified Arabic"/>
          <w:color w:val="000000" w:themeColor="text1"/>
          <w:sz w:val="28"/>
          <w:szCs w:val="28"/>
          <w:vertAlign w:val="superscript"/>
          <w:rtl/>
          <w:lang w:bidi="ar-DZ"/>
        </w:rPr>
        <w:t>)</w:t>
      </w:r>
    </w:p>
    <w:p w:rsidR="00ED7326" w:rsidRPr="00B87820" w:rsidRDefault="00ED7326" w:rsidP="00B8454C">
      <w:pPr>
        <w:pStyle w:val="Paragraphedeliste"/>
        <w:numPr>
          <w:ilvl w:val="0"/>
          <w:numId w:val="10"/>
        </w:numPr>
        <w:bidi/>
        <w:spacing w:before="120" w:after="120"/>
        <w:rPr>
          <w:rFonts w:ascii="Simplified Arabic" w:hAnsi="Simplified Arabic" w:cs="Simplified Arabic"/>
          <w:color w:val="000000" w:themeColor="text1"/>
          <w:sz w:val="28"/>
          <w:szCs w:val="28"/>
          <w:lang w:bidi="ar-DZ"/>
        </w:rPr>
      </w:pPr>
      <w:r w:rsidRPr="00B87820">
        <w:rPr>
          <w:rFonts w:ascii="Simplified Arabic" w:hAnsi="Simplified Arabic" w:cs="Simplified Arabic"/>
          <w:color w:val="000000" w:themeColor="text1"/>
          <w:sz w:val="28"/>
          <w:szCs w:val="28"/>
          <w:rtl/>
          <w:lang w:bidi="ar-DZ"/>
        </w:rPr>
        <w:t>اشترى لزيد (مستف فا) حقيبة. (بنصب حقيبة.)</w:t>
      </w:r>
    </w:p>
    <w:p w:rsidR="00ED7326" w:rsidRPr="00B87820" w:rsidRDefault="00ED7326" w:rsidP="00B8454C">
      <w:pPr>
        <w:pStyle w:val="Paragraphedeliste"/>
        <w:numPr>
          <w:ilvl w:val="0"/>
          <w:numId w:val="10"/>
        </w:numPr>
        <w:bidi/>
        <w:spacing w:before="120" w:after="120"/>
        <w:rPr>
          <w:rFonts w:ascii="Simplified Arabic" w:hAnsi="Simplified Arabic" w:cs="Simplified Arabic"/>
          <w:color w:val="000000" w:themeColor="text1"/>
          <w:sz w:val="28"/>
          <w:szCs w:val="28"/>
          <w:lang w:bidi="ar-DZ"/>
        </w:rPr>
      </w:pPr>
      <w:r w:rsidRPr="00B87820">
        <w:rPr>
          <w:rFonts w:ascii="Simplified Arabic" w:hAnsi="Simplified Arabic" w:cs="Simplified Arabic"/>
          <w:color w:val="000000" w:themeColor="text1"/>
          <w:sz w:val="28"/>
          <w:szCs w:val="28"/>
          <w:rtl/>
          <w:lang w:bidi="ar-DZ"/>
        </w:rPr>
        <w:t>تُوقِّف ملل ( عل فا)</w:t>
      </w:r>
    </w:p>
    <w:p w:rsidR="00ED7326" w:rsidRPr="00B87820" w:rsidRDefault="00ED7326" w:rsidP="00B8454C">
      <w:pPr>
        <w:pStyle w:val="Paragraphedeliste"/>
        <w:numPr>
          <w:ilvl w:val="0"/>
          <w:numId w:val="10"/>
        </w:numPr>
        <w:bidi/>
        <w:spacing w:before="120" w:after="120"/>
        <w:rPr>
          <w:rFonts w:ascii="Simplified Arabic" w:hAnsi="Simplified Arabic" w:cs="Simplified Arabic"/>
          <w:color w:val="000000" w:themeColor="text1"/>
          <w:sz w:val="28"/>
          <w:szCs w:val="28"/>
          <w:lang w:bidi="ar-DZ"/>
        </w:rPr>
      </w:pPr>
      <w:r w:rsidRPr="00B87820">
        <w:rPr>
          <w:rFonts w:ascii="Simplified Arabic" w:hAnsi="Simplified Arabic" w:cs="Simplified Arabic"/>
          <w:color w:val="000000" w:themeColor="text1"/>
          <w:sz w:val="28"/>
          <w:szCs w:val="28"/>
          <w:rtl/>
          <w:lang w:bidi="ar-DZ"/>
        </w:rPr>
        <w:t>جيء راكب (حال فا)</w:t>
      </w:r>
    </w:p>
    <w:p w:rsidR="00ED7326" w:rsidRPr="00B87820" w:rsidRDefault="00B22516" w:rsidP="00B8454C">
      <w:pPr>
        <w:pStyle w:val="Paragraphedeliste"/>
        <w:numPr>
          <w:ilvl w:val="0"/>
          <w:numId w:val="10"/>
        </w:numPr>
        <w:bidi/>
        <w:spacing w:before="120" w:after="120"/>
        <w:rPr>
          <w:rFonts w:ascii="Simplified Arabic" w:hAnsi="Simplified Arabic" w:cs="Simplified Arabic"/>
          <w:color w:val="000000" w:themeColor="text1"/>
          <w:sz w:val="28"/>
          <w:szCs w:val="28"/>
          <w:rtl/>
          <w:lang w:bidi="ar-DZ"/>
        </w:rPr>
      </w:pPr>
      <w:r>
        <w:rPr>
          <w:rFonts w:ascii="Simplified Arabic" w:hAnsi="Simplified Arabic" w:cs="Simplified Arabic"/>
          <w:color w:val="000000" w:themeColor="text1"/>
          <w:sz w:val="28"/>
          <w:szCs w:val="28"/>
          <w:rtl/>
          <w:lang w:bidi="ar-DZ"/>
        </w:rPr>
        <w:t>سِيرَ والنِّيل</w:t>
      </w:r>
      <w:r w:rsidR="00ED7326" w:rsidRPr="00B87820">
        <w:rPr>
          <w:rFonts w:ascii="Simplified Arabic" w:hAnsi="Simplified Arabic" w:cs="Simplified Arabic"/>
          <w:color w:val="000000" w:themeColor="text1"/>
          <w:sz w:val="28"/>
          <w:szCs w:val="28"/>
          <w:rtl/>
          <w:lang w:bidi="ar-DZ"/>
        </w:rPr>
        <w:t xml:space="preserve"> (مصا فا)</w:t>
      </w:r>
    </w:p>
    <w:p w:rsidR="00ED7326" w:rsidRPr="00B87820" w:rsidRDefault="00ED7326" w:rsidP="003047A1">
      <w:pPr>
        <w:pStyle w:val="Paragraphedeliste"/>
        <w:numPr>
          <w:ilvl w:val="0"/>
          <w:numId w:val="8"/>
        </w:numPr>
        <w:bidi/>
        <w:spacing w:before="120" w:after="120"/>
        <w:rPr>
          <w:rFonts w:ascii="Simplified Arabic" w:hAnsi="Simplified Arabic" w:cs="Simplified Arabic"/>
          <w:b/>
          <w:bCs/>
          <w:color w:val="000000" w:themeColor="text1"/>
          <w:sz w:val="28"/>
          <w:szCs w:val="28"/>
          <w:rtl/>
          <w:lang w:bidi="ar-DZ"/>
        </w:rPr>
      </w:pPr>
      <w:r w:rsidRPr="00B87820">
        <w:rPr>
          <w:rFonts w:ascii="Simplified Arabic" w:hAnsi="Simplified Arabic" w:cs="Simplified Arabic"/>
          <w:b/>
          <w:bCs/>
          <w:color w:val="000000" w:themeColor="text1"/>
          <w:sz w:val="28"/>
          <w:szCs w:val="28"/>
          <w:rtl/>
          <w:lang w:bidi="ar-DZ"/>
        </w:rPr>
        <w:t xml:space="preserve">المفعول: </w:t>
      </w:r>
      <w:r w:rsidRPr="00B87820">
        <w:rPr>
          <w:rFonts w:ascii="Simplified Arabic" w:hAnsi="Simplified Arabic" w:cs="Simplified Arabic"/>
          <w:color w:val="000000" w:themeColor="text1"/>
          <w:sz w:val="28"/>
          <w:szCs w:val="28"/>
          <w:rtl/>
          <w:lang w:bidi="ar-DZ"/>
        </w:rPr>
        <w:t>« تسند الوظيفة المفعول إلى الحد الذي يشكل المنظور الثانوي للوجهة التي تُقدَّم انطلاقا منها الواقعة الدال عليها محمول الحمل».</w:t>
      </w:r>
      <w:r w:rsidRPr="00B87820">
        <w:rPr>
          <w:rFonts w:ascii="Simplified Arabic" w:hAnsi="Simplified Arabic" w:cs="Simplified Arabic"/>
          <w:color w:val="000000" w:themeColor="text1"/>
          <w:sz w:val="28"/>
          <w:szCs w:val="28"/>
          <w:vertAlign w:val="superscript"/>
          <w:rtl/>
          <w:lang w:bidi="ar-DZ"/>
        </w:rPr>
        <w:t>(</w:t>
      </w:r>
      <w:r w:rsidRPr="00B87820">
        <w:rPr>
          <w:rStyle w:val="Appeldenotedefin"/>
          <w:rFonts w:ascii="Simplified Arabic" w:hAnsi="Simplified Arabic" w:cs="Simplified Arabic"/>
          <w:color w:val="000000" w:themeColor="text1"/>
          <w:sz w:val="28"/>
          <w:szCs w:val="28"/>
          <w:rtl/>
          <w:lang w:bidi="ar-DZ"/>
        </w:rPr>
        <w:endnoteReference w:id="17"/>
      </w:r>
      <w:r w:rsidRPr="00B87820">
        <w:rPr>
          <w:rFonts w:ascii="Simplified Arabic" w:hAnsi="Simplified Arabic" w:cs="Simplified Arabic"/>
          <w:color w:val="000000" w:themeColor="text1"/>
          <w:sz w:val="28"/>
          <w:szCs w:val="28"/>
          <w:vertAlign w:val="superscript"/>
          <w:rtl/>
          <w:lang w:bidi="ar-DZ"/>
        </w:rPr>
        <w:t>)</w:t>
      </w:r>
    </w:p>
    <w:p w:rsidR="00ED7326" w:rsidRPr="00B87820" w:rsidRDefault="00ED7326" w:rsidP="00B8454C">
      <w:pPr>
        <w:bidi/>
        <w:spacing w:before="120" w:after="120"/>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 xml:space="preserve">   ومن خصائص المكون " المفعول" أنه يحتل الموقع الموالي لموقع الفاعل في الجمل الفعلية، والموقع الموالي لموقع المحمول غير الفعلي في الجمل الاسمية و</w:t>
      </w:r>
      <w:r>
        <w:rPr>
          <w:rFonts w:ascii="Simplified Arabic" w:hAnsi="Simplified Arabic" w:cs="Simplified Arabic" w:hint="cs"/>
          <w:color w:val="000000" w:themeColor="text1"/>
          <w:sz w:val="28"/>
          <w:szCs w:val="28"/>
          <w:rtl/>
          <w:lang w:bidi="ar-DZ"/>
        </w:rPr>
        <w:t xml:space="preserve"> </w:t>
      </w:r>
      <w:r w:rsidRPr="00B87820">
        <w:rPr>
          <w:rFonts w:ascii="Simplified Arabic" w:hAnsi="Simplified Arabic" w:cs="Simplified Arabic"/>
          <w:color w:val="000000" w:themeColor="text1"/>
          <w:sz w:val="28"/>
          <w:szCs w:val="28"/>
          <w:rtl/>
          <w:lang w:bidi="ar-DZ"/>
        </w:rPr>
        <w:t>الرابطية كما يتبين من الجمل التالية:</w:t>
      </w:r>
      <w:r w:rsidRPr="00B87820">
        <w:rPr>
          <w:rFonts w:ascii="Simplified Arabic" w:hAnsi="Simplified Arabic" w:cs="Simplified Arabic"/>
          <w:color w:val="000000" w:themeColor="text1"/>
          <w:sz w:val="28"/>
          <w:szCs w:val="28"/>
          <w:vertAlign w:val="superscript"/>
          <w:rtl/>
          <w:lang w:bidi="ar-DZ"/>
        </w:rPr>
        <w:t xml:space="preserve"> (</w:t>
      </w:r>
      <w:r w:rsidRPr="00B87820">
        <w:rPr>
          <w:rStyle w:val="Appeldenotedefin"/>
          <w:rFonts w:ascii="Simplified Arabic" w:hAnsi="Simplified Arabic" w:cs="Simplified Arabic"/>
          <w:color w:val="000000" w:themeColor="text1"/>
          <w:sz w:val="28"/>
          <w:szCs w:val="28"/>
          <w:rtl/>
          <w:lang w:bidi="ar-DZ"/>
        </w:rPr>
        <w:endnoteReference w:id="18"/>
      </w:r>
      <w:r w:rsidRPr="00B87820">
        <w:rPr>
          <w:rFonts w:ascii="Simplified Arabic" w:hAnsi="Simplified Arabic" w:cs="Simplified Arabic"/>
          <w:color w:val="000000" w:themeColor="text1"/>
          <w:sz w:val="28"/>
          <w:szCs w:val="28"/>
          <w:vertAlign w:val="superscript"/>
          <w:rtl/>
          <w:lang w:bidi="ar-DZ"/>
        </w:rPr>
        <w:t>)</w:t>
      </w:r>
    </w:p>
    <w:p w:rsidR="00ED7326" w:rsidRPr="00B87820" w:rsidRDefault="00BB4771" w:rsidP="00B8454C">
      <w:pPr>
        <w:pStyle w:val="Paragraphedeliste"/>
        <w:numPr>
          <w:ilvl w:val="0"/>
          <w:numId w:val="11"/>
        </w:numPr>
        <w:bidi/>
        <w:spacing w:before="120" w:after="120"/>
        <w:rPr>
          <w:rFonts w:ascii="Simplified Arabic" w:hAnsi="Simplified Arabic" w:cs="Simplified Arabic"/>
          <w:color w:val="000000" w:themeColor="text1"/>
          <w:sz w:val="28"/>
          <w:szCs w:val="28"/>
          <w:lang w:bidi="ar-DZ"/>
        </w:rPr>
      </w:pPr>
      <w:r>
        <w:rPr>
          <w:rFonts w:ascii="Simplified Arabic" w:hAnsi="Simplified Arabic" w:cs="Simplified Arabic"/>
          <w:noProof/>
          <w:color w:val="000000" w:themeColor="text1"/>
          <w:sz w:val="28"/>
          <w:szCs w:val="28"/>
          <w:lang w:eastAsia="fr-FR"/>
        </w:rPr>
        <w:pict>
          <v:shape id="_x0000_s1129" type="#_x0000_t88" style="position:absolute;left:0;text-align:left;margin-left:403.2pt;margin-top:1.1pt;width:13.6pt;height:113.3pt;z-index:251744256"/>
        </w:pict>
      </w:r>
      <w:r w:rsidR="00ED7326" w:rsidRPr="00B87820">
        <w:rPr>
          <w:rFonts w:ascii="Simplified Arabic" w:hAnsi="Simplified Arabic" w:cs="Simplified Arabic"/>
          <w:color w:val="000000" w:themeColor="text1"/>
          <w:sz w:val="28"/>
          <w:szCs w:val="28"/>
          <w:rtl/>
          <w:lang w:bidi="ar-DZ"/>
        </w:rPr>
        <w:t xml:space="preserve">أعطيت </w:t>
      </w:r>
      <w:r w:rsidR="00ED7326" w:rsidRPr="00B87820">
        <w:rPr>
          <w:rFonts w:ascii="Simplified Arabic" w:hAnsi="Simplified Arabic" w:cs="Simplified Arabic"/>
          <w:color w:val="000000" w:themeColor="text1"/>
          <w:sz w:val="28"/>
          <w:szCs w:val="28"/>
          <w:u w:val="single"/>
          <w:rtl/>
          <w:lang w:bidi="ar-DZ"/>
        </w:rPr>
        <w:t>خالدا</w:t>
      </w:r>
      <w:r w:rsidR="00ED7326" w:rsidRPr="00B87820">
        <w:rPr>
          <w:rFonts w:ascii="Simplified Arabic" w:hAnsi="Simplified Arabic" w:cs="Simplified Arabic"/>
          <w:color w:val="000000" w:themeColor="text1"/>
          <w:sz w:val="28"/>
          <w:szCs w:val="28"/>
          <w:rtl/>
          <w:lang w:bidi="ar-DZ"/>
        </w:rPr>
        <w:t xml:space="preserve"> باقة ورد.</w:t>
      </w:r>
    </w:p>
    <w:p w:rsidR="00ED7326" w:rsidRPr="00B87820" w:rsidRDefault="00BB4771" w:rsidP="00B8454C">
      <w:pPr>
        <w:pStyle w:val="Paragraphedeliste"/>
        <w:numPr>
          <w:ilvl w:val="0"/>
          <w:numId w:val="11"/>
        </w:numPr>
        <w:bidi/>
        <w:spacing w:before="120" w:after="120"/>
        <w:rPr>
          <w:rFonts w:ascii="Simplified Arabic" w:hAnsi="Simplified Arabic" w:cs="Simplified Arabic"/>
          <w:color w:val="000000" w:themeColor="text1"/>
          <w:sz w:val="28"/>
          <w:szCs w:val="28"/>
          <w:lang w:bidi="ar-DZ"/>
        </w:rPr>
      </w:pPr>
      <w:r>
        <w:rPr>
          <w:rFonts w:ascii="Simplified Arabic" w:hAnsi="Simplified Arabic" w:cs="Simplified Arabic"/>
          <w:noProof/>
          <w:color w:val="000000" w:themeColor="text1"/>
          <w:sz w:val="28"/>
          <w:szCs w:val="28"/>
          <w:lang w:bidi="ar-DZ"/>
        </w:rPr>
        <w:pict>
          <v:shapetype id="_x0000_t202" coordsize="21600,21600" o:spt="202" path="m,l,21600r21600,l21600,xe">
            <v:stroke joinstyle="miter"/>
            <v:path gradientshapeok="t" o:connecttype="rect"/>
          </v:shapetype>
          <v:shape id="_x0000_s1130" type="#_x0000_t202" style="position:absolute;left:0;text-align:left;margin-left:423.95pt;margin-top:22.35pt;width:23.75pt;height:33.7pt;z-index:251745280;mso-width-relative:margin;mso-height-relative:margin" filled="f" stroked="f">
            <v:textbox style="mso-next-textbox:#_x0000_s1130">
              <w:txbxContent>
                <w:p w:rsidR="00F049C0" w:rsidRPr="002F6EAF" w:rsidRDefault="00F049C0" w:rsidP="00B8454C">
                  <w:pPr>
                    <w:bidi/>
                    <w:spacing w:before="120" w:after="120"/>
                    <w:ind w:left="-6"/>
                    <w:rPr>
                      <w:rFonts w:cs="Simplified Arabic"/>
                      <w:sz w:val="28"/>
                      <w:szCs w:val="28"/>
                      <w:lang w:bidi="ar-DZ"/>
                    </w:rPr>
                  </w:pPr>
                  <w:r>
                    <w:rPr>
                      <w:rFonts w:cs="Simplified Arabic" w:hint="cs"/>
                      <w:sz w:val="28"/>
                      <w:szCs w:val="28"/>
                      <w:rtl/>
                      <w:lang w:bidi="ar-DZ"/>
                    </w:rPr>
                    <w:t xml:space="preserve"> </w:t>
                  </w:r>
                  <w:r w:rsidRPr="002F6EAF">
                    <w:rPr>
                      <w:rFonts w:cs="Simplified Arabic" w:hint="cs"/>
                      <w:sz w:val="28"/>
                      <w:szCs w:val="28"/>
                      <w:rtl/>
                      <w:lang w:bidi="ar-DZ"/>
                    </w:rPr>
                    <w:t>أ</w:t>
                  </w:r>
                </w:p>
              </w:txbxContent>
            </v:textbox>
          </v:shape>
        </w:pict>
      </w:r>
      <w:r w:rsidR="00ED7326" w:rsidRPr="00B87820">
        <w:rPr>
          <w:rFonts w:ascii="Simplified Arabic" w:hAnsi="Simplified Arabic" w:cs="Simplified Arabic"/>
          <w:color w:val="000000" w:themeColor="text1"/>
          <w:sz w:val="28"/>
          <w:szCs w:val="28"/>
          <w:rtl/>
          <w:lang w:bidi="ar-DZ"/>
        </w:rPr>
        <w:t xml:space="preserve">قابلت </w:t>
      </w:r>
      <w:r w:rsidR="00ED7326" w:rsidRPr="00B87820">
        <w:rPr>
          <w:rFonts w:ascii="Simplified Arabic" w:hAnsi="Simplified Arabic" w:cs="Simplified Arabic"/>
          <w:color w:val="000000" w:themeColor="text1"/>
          <w:sz w:val="28"/>
          <w:szCs w:val="28"/>
          <w:u w:val="single"/>
          <w:rtl/>
          <w:lang w:bidi="ar-DZ"/>
        </w:rPr>
        <w:t>هندا.</w:t>
      </w:r>
    </w:p>
    <w:p w:rsidR="00ED7326" w:rsidRPr="00B87820" w:rsidRDefault="00ED7326" w:rsidP="00B8454C">
      <w:pPr>
        <w:pStyle w:val="Paragraphedeliste"/>
        <w:numPr>
          <w:ilvl w:val="0"/>
          <w:numId w:val="11"/>
        </w:numPr>
        <w:bidi/>
        <w:spacing w:before="120" w:after="120"/>
        <w:rPr>
          <w:rFonts w:ascii="Simplified Arabic" w:hAnsi="Simplified Arabic" w:cs="Simplified Arabic"/>
          <w:color w:val="000000" w:themeColor="text1"/>
          <w:sz w:val="28"/>
          <w:szCs w:val="28"/>
          <w:lang w:bidi="ar-DZ"/>
        </w:rPr>
      </w:pPr>
      <w:r w:rsidRPr="00B87820">
        <w:rPr>
          <w:rFonts w:ascii="Simplified Arabic" w:hAnsi="Simplified Arabic" w:cs="Simplified Arabic"/>
          <w:color w:val="000000" w:themeColor="text1"/>
          <w:sz w:val="28"/>
          <w:szCs w:val="28"/>
          <w:rtl/>
          <w:lang w:bidi="ar-DZ"/>
        </w:rPr>
        <w:t xml:space="preserve">سار القوم </w:t>
      </w:r>
      <w:r w:rsidRPr="00B87820">
        <w:rPr>
          <w:rFonts w:ascii="Simplified Arabic" w:hAnsi="Simplified Arabic" w:cs="Simplified Arabic"/>
          <w:color w:val="000000" w:themeColor="text1"/>
          <w:sz w:val="28"/>
          <w:szCs w:val="28"/>
          <w:u w:val="single"/>
          <w:rtl/>
          <w:lang w:bidi="ar-DZ"/>
        </w:rPr>
        <w:t>فرسخين.</w:t>
      </w:r>
    </w:p>
    <w:p w:rsidR="00ED7326" w:rsidRPr="00B87820" w:rsidRDefault="00ED7326" w:rsidP="00B8454C">
      <w:pPr>
        <w:pStyle w:val="Paragraphedeliste"/>
        <w:numPr>
          <w:ilvl w:val="0"/>
          <w:numId w:val="11"/>
        </w:numPr>
        <w:bidi/>
        <w:spacing w:before="120" w:after="120"/>
        <w:rPr>
          <w:rFonts w:ascii="Simplified Arabic" w:hAnsi="Simplified Arabic" w:cs="Simplified Arabic"/>
          <w:color w:val="000000" w:themeColor="text1"/>
          <w:sz w:val="28"/>
          <w:szCs w:val="28"/>
          <w:lang w:bidi="ar-DZ"/>
        </w:rPr>
      </w:pPr>
      <w:r w:rsidRPr="00B87820">
        <w:rPr>
          <w:rFonts w:ascii="Simplified Arabic" w:hAnsi="Simplified Arabic" w:cs="Simplified Arabic"/>
          <w:color w:val="000000" w:themeColor="text1"/>
          <w:sz w:val="28"/>
          <w:szCs w:val="28"/>
          <w:rtl/>
          <w:lang w:bidi="ar-DZ"/>
        </w:rPr>
        <w:t xml:space="preserve">صام عمرو </w:t>
      </w:r>
      <w:r w:rsidRPr="00B87820">
        <w:rPr>
          <w:rFonts w:ascii="Simplified Arabic" w:hAnsi="Simplified Arabic" w:cs="Simplified Arabic"/>
          <w:color w:val="000000" w:themeColor="text1"/>
          <w:sz w:val="28"/>
          <w:szCs w:val="28"/>
          <w:u w:val="single"/>
          <w:rtl/>
          <w:lang w:bidi="ar-DZ"/>
        </w:rPr>
        <w:t>يوم</w:t>
      </w:r>
      <w:r w:rsidRPr="00B87820">
        <w:rPr>
          <w:rFonts w:ascii="Simplified Arabic" w:hAnsi="Simplified Arabic" w:cs="Simplified Arabic"/>
          <w:color w:val="000000" w:themeColor="text1"/>
          <w:sz w:val="28"/>
          <w:szCs w:val="28"/>
          <w:rtl/>
          <w:lang w:bidi="ar-DZ"/>
        </w:rPr>
        <w:t xml:space="preserve"> الاثنين</w:t>
      </w:r>
    </w:p>
    <w:p w:rsidR="00ED7326" w:rsidRPr="00B87820" w:rsidRDefault="00ED7326" w:rsidP="00B8454C">
      <w:pPr>
        <w:pStyle w:val="Paragraphedeliste"/>
        <w:numPr>
          <w:ilvl w:val="0"/>
          <w:numId w:val="11"/>
        </w:numPr>
        <w:bidi/>
        <w:spacing w:before="120" w:after="120"/>
        <w:rPr>
          <w:rFonts w:ascii="Simplified Arabic" w:hAnsi="Simplified Arabic" w:cs="Simplified Arabic"/>
          <w:color w:val="000000" w:themeColor="text1"/>
          <w:sz w:val="28"/>
          <w:szCs w:val="28"/>
          <w:lang w:bidi="ar-DZ"/>
        </w:rPr>
      </w:pPr>
      <w:r w:rsidRPr="00B87820">
        <w:rPr>
          <w:rFonts w:ascii="Simplified Arabic" w:hAnsi="Simplified Arabic" w:cs="Simplified Arabic"/>
          <w:color w:val="000000" w:themeColor="text1"/>
          <w:sz w:val="28"/>
          <w:szCs w:val="28"/>
          <w:rtl/>
          <w:lang w:bidi="ar-DZ"/>
        </w:rPr>
        <w:t xml:space="preserve">سرت </w:t>
      </w:r>
      <w:r w:rsidRPr="00B87820">
        <w:rPr>
          <w:rFonts w:ascii="Simplified Arabic" w:hAnsi="Simplified Arabic" w:cs="Simplified Arabic"/>
          <w:color w:val="000000" w:themeColor="text1"/>
          <w:sz w:val="28"/>
          <w:szCs w:val="28"/>
          <w:u w:val="single"/>
          <w:rtl/>
          <w:lang w:bidi="ar-DZ"/>
        </w:rPr>
        <w:t>سيرا</w:t>
      </w:r>
      <w:r w:rsidRPr="00B87820">
        <w:rPr>
          <w:rFonts w:ascii="Simplified Arabic" w:hAnsi="Simplified Arabic" w:cs="Simplified Arabic"/>
          <w:color w:val="000000" w:themeColor="text1"/>
          <w:sz w:val="28"/>
          <w:szCs w:val="28"/>
          <w:rtl/>
          <w:lang w:bidi="ar-DZ"/>
        </w:rPr>
        <w:t xml:space="preserve"> حثيثا.</w:t>
      </w:r>
    </w:p>
    <w:p w:rsidR="00ED7326" w:rsidRPr="00B87820" w:rsidRDefault="00BB4771" w:rsidP="00B8454C">
      <w:pPr>
        <w:pStyle w:val="Paragraphedeliste"/>
        <w:numPr>
          <w:ilvl w:val="0"/>
          <w:numId w:val="12"/>
        </w:numPr>
        <w:bidi/>
        <w:spacing w:before="120" w:after="120"/>
        <w:rPr>
          <w:rFonts w:ascii="Simplified Arabic" w:hAnsi="Simplified Arabic" w:cs="Simplified Arabic"/>
          <w:color w:val="000000" w:themeColor="text1"/>
          <w:sz w:val="28"/>
          <w:szCs w:val="28"/>
          <w:lang w:bidi="ar-DZ"/>
        </w:rPr>
      </w:pPr>
      <w:r>
        <w:rPr>
          <w:rFonts w:ascii="Simplified Arabic" w:hAnsi="Simplified Arabic" w:cs="Simplified Arabic"/>
          <w:noProof/>
          <w:color w:val="000000" w:themeColor="text1"/>
          <w:sz w:val="28"/>
          <w:szCs w:val="28"/>
          <w:lang w:eastAsia="fr-FR"/>
        </w:rPr>
        <w:pict>
          <v:shape id="_x0000_s1132" type="#_x0000_t88" style="position:absolute;left:0;text-align:left;margin-left:404.8pt;margin-top:18.05pt;width:12pt;height:62.35pt;z-index:251747328"/>
        </w:pict>
      </w:r>
      <w:r>
        <w:rPr>
          <w:rFonts w:ascii="Simplified Arabic" w:hAnsi="Simplified Arabic" w:cs="Simplified Arabic"/>
          <w:noProof/>
          <w:color w:val="000000" w:themeColor="text1"/>
          <w:sz w:val="28"/>
          <w:szCs w:val="28"/>
          <w:lang w:eastAsia="fr-FR"/>
        </w:rPr>
        <w:pict>
          <v:shape id="_x0000_s1131" type="#_x0000_t202" style="position:absolute;left:0;text-align:left;margin-left:435.2pt;margin-top:18.05pt;width:23.75pt;height:33.7pt;z-index:251746304;mso-width-relative:margin;mso-height-relative:margin" filled="f" stroked="f">
            <v:textbox style="mso-next-textbox:#_x0000_s1131">
              <w:txbxContent>
                <w:p w:rsidR="00F049C0" w:rsidRPr="002F6EAF" w:rsidRDefault="00F049C0" w:rsidP="00B8454C">
                  <w:pPr>
                    <w:bidi/>
                    <w:spacing w:before="120" w:after="120"/>
                    <w:ind w:left="-6"/>
                    <w:rPr>
                      <w:rFonts w:cs="Simplified Arabic"/>
                      <w:sz w:val="28"/>
                      <w:szCs w:val="28"/>
                      <w:lang w:bidi="ar-DZ"/>
                    </w:rPr>
                  </w:pPr>
                  <w:r>
                    <w:rPr>
                      <w:rFonts w:cs="Simplified Arabic" w:hint="cs"/>
                      <w:sz w:val="28"/>
                      <w:szCs w:val="28"/>
                      <w:rtl/>
                      <w:lang w:bidi="ar-DZ"/>
                    </w:rPr>
                    <w:t>ب</w:t>
                  </w:r>
                </w:p>
              </w:txbxContent>
            </v:textbox>
          </v:shape>
        </w:pict>
      </w:r>
      <w:r w:rsidR="00ED7326" w:rsidRPr="00B87820">
        <w:rPr>
          <w:rFonts w:ascii="Simplified Arabic" w:hAnsi="Simplified Arabic" w:cs="Simplified Arabic"/>
          <w:color w:val="000000" w:themeColor="text1"/>
          <w:sz w:val="28"/>
          <w:szCs w:val="28"/>
          <w:rtl/>
          <w:lang w:bidi="ar-DZ"/>
        </w:rPr>
        <w:t xml:space="preserve">خالد عاشق </w:t>
      </w:r>
      <w:r w:rsidR="00ED7326" w:rsidRPr="00B87820">
        <w:rPr>
          <w:rFonts w:ascii="Simplified Arabic" w:hAnsi="Simplified Arabic" w:cs="Simplified Arabic"/>
          <w:color w:val="000000" w:themeColor="text1"/>
          <w:sz w:val="28"/>
          <w:szCs w:val="28"/>
          <w:u w:val="single"/>
          <w:rtl/>
          <w:lang w:bidi="ar-DZ"/>
        </w:rPr>
        <w:t>هندا</w:t>
      </w:r>
    </w:p>
    <w:p w:rsidR="00ED7326" w:rsidRPr="00B87820" w:rsidRDefault="00ED7326" w:rsidP="00B8454C">
      <w:pPr>
        <w:pStyle w:val="Paragraphedeliste"/>
        <w:numPr>
          <w:ilvl w:val="0"/>
          <w:numId w:val="12"/>
        </w:numPr>
        <w:bidi/>
        <w:spacing w:before="120" w:after="120"/>
        <w:rPr>
          <w:rFonts w:ascii="Simplified Arabic" w:hAnsi="Simplified Arabic" w:cs="Simplified Arabic"/>
          <w:color w:val="000000" w:themeColor="text1"/>
          <w:sz w:val="28"/>
          <w:szCs w:val="28"/>
          <w:lang w:bidi="ar-DZ"/>
        </w:rPr>
      </w:pPr>
      <w:r w:rsidRPr="00B87820">
        <w:rPr>
          <w:rFonts w:ascii="Simplified Arabic" w:hAnsi="Simplified Arabic" w:cs="Simplified Arabic"/>
          <w:color w:val="000000" w:themeColor="text1"/>
          <w:sz w:val="28"/>
          <w:szCs w:val="28"/>
          <w:rtl/>
          <w:lang w:bidi="ar-DZ"/>
        </w:rPr>
        <w:t xml:space="preserve">كان خالد عاشقا </w:t>
      </w:r>
      <w:r w:rsidRPr="00B87820">
        <w:rPr>
          <w:rFonts w:ascii="Simplified Arabic" w:hAnsi="Simplified Arabic" w:cs="Simplified Arabic"/>
          <w:color w:val="000000" w:themeColor="text1"/>
          <w:sz w:val="28"/>
          <w:szCs w:val="28"/>
          <w:u w:val="single"/>
          <w:rtl/>
          <w:lang w:bidi="ar-DZ"/>
        </w:rPr>
        <w:t>هندا</w:t>
      </w:r>
    </w:p>
    <w:p w:rsidR="00ED7326" w:rsidRPr="00B87820" w:rsidRDefault="00ED7326" w:rsidP="00B8454C">
      <w:pPr>
        <w:pStyle w:val="Paragraphedeliste"/>
        <w:numPr>
          <w:ilvl w:val="0"/>
          <w:numId w:val="12"/>
        </w:numPr>
        <w:bidi/>
        <w:spacing w:before="120" w:after="120"/>
        <w:rPr>
          <w:rFonts w:ascii="Simplified Arabic" w:hAnsi="Simplified Arabic" w:cs="Simplified Arabic"/>
          <w:color w:val="000000" w:themeColor="text1"/>
          <w:sz w:val="28"/>
          <w:szCs w:val="28"/>
          <w:lang w:bidi="ar-DZ"/>
        </w:rPr>
      </w:pPr>
      <w:r w:rsidRPr="00B87820">
        <w:rPr>
          <w:rFonts w:ascii="Simplified Arabic" w:hAnsi="Simplified Arabic" w:cs="Simplified Arabic"/>
          <w:color w:val="000000" w:themeColor="text1"/>
          <w:sz w:val="28"/>
          <w:szCs w:val="28"/>
          <w:rtl/>
          <w:lang w:bidi="ar-DZ"/>
        </w:rPr>
        <w:t xml:space="preserve">ما زال خالد عاشقا </w:t>
      </w:r>
      <w:r w:rsidRPr="00B87820">
        <w:rPr>
          <w:rFonts w:ascii="Simplified Arabic" w:hAnsi="Simplified Arabic" w:cs="Simplified Arabic"/>
          <w:color w:val="000000" w:themeColor="text1"/>
          <w:sz w:val="28"/>
          <w:szCs w:val="28"/>
          <w:u w:val="single"/>
          <w:rtl/>
          <w:lang w:bidi="ar-DZ"/>
        </w:rPr>
        <w:t>هندا</w:t>
      </w:r>
    </w:p>
    <w:p w:rsidR="00ED7326" w:rsidRPr="00B87820" w:rsidRDefault="00ED7326" w:rsidP="00B8454C">
      <w:pPr>
        <w:bidi/>
        <w:spacing w:before="120" w:after="120"/>
        <w:ind w:firstLine="565"/>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 xml:space="preserve">ويأخذ المكون المفعول الحالة الإعرابية " النصب" </w:t>
      </w:r>
    </w:p>
    <w:p w:rsidR="00ED7326" w:rsidRDefault="00ED7326" w:rsidP="003047A1">
      <w:pPr>
        <w:bidi/>
        <w:spacing w:before="120" w:after="120"/>
        <w:rPr>
          <w:rFonts w:ascii="Simplified Arabic" w:hAnsi="Simplified Arabic" w:cs="Simplified Arabic"/>
          <w:color w:val="000000" w:themeColor="text1"/>
          <w:sz w:val="28"/>
          <w:szCs w:val="28"/>
          <w:vertAlign w:val="superscript"/>
          <w:rtl/>
          <w:lang w:bidi="ar-DZ"/>
        </w:rPr>
      </w:pPr>
      <w:r w:rsidRPr="00B87820">
        <w:rPr>
          <w:rFonts w:ascii="Simplified Arabic" w:hAnsi="Simplified Arabic" w:cs="Simplified Arabic"/>
          <w:color w:val="000000" w:themeColor="text1"/>
          <w:sz w:val="28"/>
          <w:szCs w:val="28"/>
          <w:rtl/>
          <w:lang w:bidi="ar-DZ"/>
        </w:rPr>
        <w:t>ويحدد المتوكل سلمية إسناد المفعول كما يلي:</w:t>
      </w:r>
      <w:r w:rsidRPr="00B87820">
        <w:rPr>
          <w:rFonts w:ascii="Simplified Arabic" w:hAnsi="Simplified Arabic" w:cs="Simplified Arabic"/>
          <w:color w:val="000000" w:themeColor="text1"/>
          <w:sz w:val="28"/>
          <w:szCs w:val="28"/>
          <w:vertAlign w:val="superscript"/>
          <w:rtl/>
          <w:lang w:bidi="ar-DZ"/>
        </w:rPr>
        <w:t xml:space="preserve"> (</w:t>
      </w:r>
      <w:r w:rsidRPr="00B87820">
        <w:rPr>
          <w:rStyle w:val="Appeldenotedefin"/>
          <w:rFonts w:ascii="Simplified Arabic" w:hAnsi="Simplified Arabic" w:cs="Simplified Arabic"/>
          <w:color w:val="000000" w:themeColor="text1"/>
          <w:sz w:val="28"/>
          <w:szCs w:val="28"/>
          <w:rtl/>
          <w:lang w:bidi="ar-DZ"/>
        </w:rPr>
        <w:endnoteReference w:id="19"/>
      </w:r>
      <w:r w:rsidRPr="00B87820">
        <w:rPr>
          <w:rFonts w:ascii="Simplified Arabic" w:hAnsi="Simplified Arabic" w:cs="Simplified Arabic"/>
          <w:color w:val="000000" w:themeColor="text1"/>
          <w:sz w:val="28"/>
          <w:szCs w:val="28"/>
          <w:vertAlign w:val="superscript"/>
          <w:rtl/>
          <w:lang w:bidi="ar-DZ"/>
        </w:rPr>
        <w:t>)</w:t>
      </w:r>
    </w:p>
    <w:p w:rsidR="00B22516" w:rsidRDefault="00B22516" w:rsidP="00B22516">
      <w:pPr>
        <w:bidi/>
        <w:spacing w:before="120" w:after="120"/>
        <w:rPr>
          <w:rFonts w:ascii="Simplified Arabic" w:hAnsi="Simplified Arabic" w:cs="Simplified Arabic"/>
          <w:color w:val="000000" w:themeColor="text1"/>
          <w:sz w:val="28"/>
          <w:szCs w:val="28"/>
          <w:vertAlign w:val="superscript"/>
          <w:rtl/>
          <w:lang w:bidi="ar-DZ"/>
        </w:rPr>
      </w:pPr>
    </w:p>
    <w:p w:rsidR="00B22516" w:rsidRDefault="00B22516" w:rsidP="00B22516">
      <w:pPr>
        <w:bidi/>
        <w:spacing w:before="120" w:after="120"/>
        <w:rPr>
          <w:rFonts w:ascii="Simplified Arabic" w:hAnsi="Simplified Arabic" w:cs="Simplified Arabic"/>
          <w:color w:val="000000" w:themeColor="text1"/>
          <w:sz w:val="28"/>
          <w:szCs w:val="28"/>
          <w:vertAlign w:val="superscript"/>
          <w:rtl/>
          <w:lang w:bidi="ar-DZ"/>
        </w:rPr>
      </w:pPr>
    </w:p>
    <w:p w:rsidR="00B22516" w:rsidRPr="00B87820" w:rsidRDefault="00B22516" w:rsidP="00B22516">
      <w:pPr>
        <w:bidi/>
        <w:spacing w:before="120" w:after="120"/>
        <w:rPr>
          <w:rFonts w:ascii="Simplified Arabic" w:hAnsi="Simplified Arabic" w:cs="Simplified Arabic"/>
          <w:color w:val="000000" w:themeColor="text1"/>
          <w:sz w:val="28"/>
          <w:szCs w:val="28"/>
          <w:vertAlign w:val="superscript"/>
          <w:rtl/>
          <w:lang w:bidi="ar-DZ"/>
        </w:rPr>
      </w:pPr>
    </w:p>
    <w:p w:rsidR="00ED7326" w:rsidRPr="00B87820" w:rsidRDefault="00BB4771" w:rsidP="00B8454C">
      <w:pPr>
        <w:bidi/>
        <w:rPr>
          <w:rFonts w:ascii="Simplified Arabic" w:hAnsi="Simplified Arabic" w:cs="Simplified Arabic"/>
          <w:color w:val="000000" w:themeColor="text1"/>
          <w:sz w:val="28"/>
          <w:szCs w:val="28"/>
          <w:rtl/>
          <w:lang w:bidi="ar-DZ"/>
        </w:rPr>
      </w:pPr>
      <w:r w:rsidRPr="00BB4771">
        <w:rPr>
          <w:rFonts w:ascii="Simplified Arabic" w:hAnsi="Simplified Arabic" w:cs="Simplified Arabic"/>
          <w:noProof/>
          <w:color w:val="000000" w:themeColor="text1"/>
          <w:sz w:val="28"/>
          <w:szCs w:val="28"/>
          <w:vertAlign w:val="superscript"/>
          <w:rtl/>
          <w:lang w:eastAsia="fr-FR"/>
        </w:rPr>
        <w:lastRenderedPageBreak/>
        <w:pict>
          <v:shape id="_x0000_s1133" type="#_x0000_t88" style="position:absolute;left:0;text-align:left;margin-left:287.35pt;margin-top:15.4pt;width:4.05pt;height:86.95pt;z-index:251749376"/>
        </w:pict>
      </w:r>
      <w:r w:rsidRPr="00BB4771">
        <w:rPr>
          <w:rFonts w:ascii="Simplified Arabic" w:hAnsi="Simplified Arabic" w:cs="Simplified Arabic"/>
          <w:noProof/>
          <w:color w:val="000000" w:themeColor="text1"/>
          <w:sz w:val="28"/>
          <w:szCs w:val="28"/>
          <w:vertAlign w:val="superscript"/>
          <w:rtl/>
          <w:lang w:eastAsia="fr-FR"/>
        </w:rPr>
        <w:pict>
          <v:shape id="_x0000_s1134" type="#_x0000_t87" style="position:absolute;left:0;text-align:left;margin-left:243.4pt;margin-top:15.4pt;width:7.15pt;height:86.95pt;z-index:251748352"/>
        </w:pict>
      </w:r>
      <w:r w:rsidR="00ED7326" w:rsidRPr="00B87820">
        <w:rPr>
          <w:rFonts w:ascii="Simplified Arabic" w:hAnsi="Simplified Arabic" w:cs="Simplified Arabic"/>
          <w:color w:val="000000" w:themeColor="text1"/>
          <w:sz w:val="28"/>
          <w:szCs w:val="28"/>
          <w:vertAlign w:val="superscript"/>
          <w:rtl/>
          <w:lang w:bidi="ar-DZ"/>
        </w:rPr>
        <w:tab/>
      </w:r>
      <w:r w:rsidR="00ED7326" w:rsidRPr="00B87820">
        <w:rPr>
          <w:rFonts w:ascii="Simplified Arabic" w:hAnsi="Simplified Arabic" w:cs="Simplified Arabic"/>
          <w:color w:val="000000" w:themeColor="text1"/>
          <w:sz w:val="28"/>
          <w:szCs w:val="28"/>
          <w:vertAlign w:val="superscript"/>
          <w:rtl/>
          <w:lang w:bidi="ar-DZ"/>
        </w:rPr>
        <w:tab/>
      </w:r>
      <w:r w:rsidR="00ED7326" w:rsidRPr="00B87820">
        <w:rPr>
          <w:rFonts w:ascii="Simplified Arabic" w:hAnsi="Simplified Arabic" w:cs="Simplified Arabic"/>
          <w:color w:val="000000" w:themeColor="text1"/>
          <w:sz w:val="28"/>
          <w:szCs w:val="28"/>
          <w:vertAlign w:val="superscript"/>
          <w:rtl/>
          <w:lang w:bidi="ar-DZ"/>
        </w:rPr>
        <w:tab/>
      </w:r>
      <w:r w:rsidR="00ED7326" w:rsidRPr="00B87820">
        <w:rPr>
          <w:rFonts w:ascii="Simplified Arabic" w:hAnsi="Simplified Arabic" w:cs="Simplified Arabic"/>
          <w:color w:val="000000" w:themeColor="text1"/>
          <w:sz w:val="28"/>
          <w:szCs w:val="28"/>
          <w:vertAlign w:val="superscript"/>
          <w:rtl/>
          <w:lang w:bidi="ar-DZ"/>
        </w:rPr>
        <w:tab/>
      </w:r>
      <w:r w:rsidR="00ED7326" w:rsidRPr="00B87820">
        <w:rPr>
          <w:rFonts w:ascii="Simplified Arabic" w:hAnsi="Simplified Arabic" w:cs="Simplified Arabic"/>
          <w:color w:val="000000" w:themeColor="text1"/>
          <w:sz w:val="28"/>
          <w:szCs w:val="28"/>
          <w:rtl/>
          <w:lang w:bidi="ar-DZ"/>
        </w:rPr>
        <w:t>مك</w:t>
      </w:r>
    </w:p>
    <w:p w:rsidR="00ED7326" w:rsidRPr="00B87820" w:rsidRDefault="00ED7326" w:rsidP="00B8454C">
      <w:pPr>
        <w:bidi/>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ab/>
        <w:t xml:space="preserve">مستق </w:t>
      </w:r>
      <w:r w:rsidRPr="00B87820">
        <w:rPr>
          <w:rFonts w:ascii="Simplified Arabic" w:hAnsi="Simplified Arabic" w:cs="Simplified Arabic"/>
          <w:color w:val="000000" w:themeColor="text1"/>
          <w:sz w:val="28"/>
          <w:szCs w:val="28"/>
          <w:vertAlign w:val="subscript"/>
          <w:rtl/>
          <w:lang w:bidi="ar-DZ"/>
        </w:rPr>
        <w:t>&gt;</w:t>
      </w:r>
      <w:r w:rsidRPr="00B87820">
        <w:rPr>
          <w:rFonts w:ascii="Simplified Arabic" w:hAnsi="Simplified Arabic" w:cs="Simplified Arabic"/>
          <w:color w:val="000000" w:themeColor="text1"/>
          <w:sz w:val="28"/>
          <w:szCs w:val="28"/>
          <w:rtl/>
          <w:lang w:bidi="ar-DZ"/>
        </w:rPr>
        <w:t xml:space="preserve"> متق </w:t>
      </w:r>
      <w:r w:rsidRPr="00B87820">
        <w:rPr>
          <w:rFonts w:ascii="Simplified Arabic" w:hAnsi="Simplified Arabic" w:cs="Simplified Arabic"/>
          <w:color w:val="000000" w:themeColor="text1"/>
          <w:sz w:val="28"/>
          <w:szCs w:val="28"/>
          <w:vertAlign w:val="subscript"/>
          <w:rtl/>
          <w:lang w:bidi="ar-DZ"/>
        </w:rPr>
        <w:t>&gt;</w:t>
      </w:r>
      <w:r w:rsidRPr="00B87820">
        <w:rPr>
          <w:rFonts w:ascii="Simplified Arabic" w:hAnsi="Simplified Arabic" w:cs="Simplified Arabic"/>
          <w:color w:val="000000" w:themeColor="text1"/>
          <w:sz w:val="28"/>
          <w:szCs w:val="28"/>
          <w:rtl/>
          <w:lang w:bidi="ar-DZ"/>
        </w:rPr>
        <w:t xml:space="preserve">       </w:t>
      </w:r>
      <w:r w:rsidR="003A3156">
        <w:rPr>
          <w:rFonts w:ascii="Simplified Arabic" w:hAnsi="Simplified Arabic" w:cs="Simplified Arabic"/>
          <w:color w:val="000000" w:themeColor="text1"/>
          <w:sz w:val="28"/>
          <w:szCs w:val="28"/>
          <w:lang w:bidi="ar-DZ"/>
        </w:rPr>
        <w:t xml:space="preserve">  </w:t>
      </w:r>
      <w:r w:rsidRPr="00B87820">
        <w:rPr>
          <w:rFonts w:ascii="Simplified Arabic" w:hAnsi="Simplified Arabic" w:cs="Simplified Arabic"/>
          <w:color w:val="000000" w:themeColor="text1"/>
          <w:sz w:val="28"/>
          <w:szCs w:val="28"/>
          <w:rtl/>
          <w:lang w:bidi="ar-DZ"/>
        </w:rPr>
        <w:t>رم</w:t>
      </w:r>
    </w:p>
    <w:p w:rsidR="00ED7326" w:rsidRPr="00B87820" w:rsidRDefault="00ED7326" w:rsidP="00B8454C">
      <w:pPr>
        <w:bidi/>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ab/>
      </w:r>
      <w:r w:rsidRPr="00B87820">
        <w:rPr>
          <w:rFonts w:ascii="Simplified Arabic" w:hAnsi="Simplified Arabic" w:cs="Simplified Arabic"/>
          <w:color w:val="000000" w:themeColor="text1"/>
          <w:sz w:val="28"/>
          <w:szCs w:val="28"/>
          <w:rtl/>
          <w:lang w:bidi="ar-DZ"/>
        </w:rPr>
        <w:tab/>
      </w:r>
      <w:r w:rsidRPr="00B87820">
        <w:rPr>
          <w:rFonts w:ascii="Simplified Arabic" w:hAnsi="Simplified Arabic" w:cs="Simplified Arabic"/>
          <w:color w:val="000000" w:themeColor="text1"/>
          <w:sz w:val="28"/>
          <w:szCs w:val="28"/>
          <w:rtl/>
          <w:lang w:bidi="ar-DZ"/>
        </w:rPr>
        <w:tab/>
      </w:r>
      <w:r w:rsidRPr="00B87820">
        <w:rPr>
          <w:rFonts w:ascii="Simplified Arabic" w:hAnsi="Simplified Arabic" w:cs="Simplified Arabic"/>
          <w:color w:val="000000" w:themeColor="text1"/>
          <w:sz w:val="28"/>
          <w:szCs w:val="28"/>
          <w:rtl/>
          <w:lang w:bidi="ar-DZ"/>
        </w:rPr>
        <w:tab/>
        <w:t>حد</w:t>
      </w:r>
    </w:p>
    <w:p w:rsidR="00ED7326" w:rsidRPr="00B87820" w:rsidRDefault="00ED7326" w:rsidP="00B8454C">
      <w:pPr>
        <w:bidi/>
        <w:spacing w:before="120" w:after="120"/>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مف    +</w:t>
      </w:r>
      <w:r w:rsidRPr="00B87820">
        <w:rPr>
          <w:rFonts w:ascii="Simplified Arabic" w:hAnsi="Simplified Arabic" w:cs="Simplified Arabic"/>
          <w:color w:val="000000" w:themeColor="text1"/>
          <w:sz w:val="28"/>
          <w:szCs w:val="28"/>
          <w:rtl/>
          <w:lang w:bidi="ar-DZ"/>
        </w:rPr>
        <w:tab/>
        <w:t xml:space="preserve">   +</w:t>
      </w:r>
      <w:r w:rsidRPr="00B87820">
        <w:rPr>
          <w:rFonts w:ascii="Simplified Arabic" w:hAnsi="Simplified Arabic" w:cs="Simplified Arabic"/>
          <w:color w:val="000000" w:themeColor="text1"/>
          <w:sz w:val="28"/>
          <w:szCs w:val="28"/>
          <w:rtl/>
          <w:lang w:bidi="ar-DZ"/>
        </w:rPr>
        <w:tab/>
        <w:t xml:space="preserve">        +</w:t>
      </w:r>
    </w:p>
    <w:p w:rsidR="00ED7326" w:rsidRPr="00B87820" w:rsidRDefault="00ED7326" w:rsidP="00B8454C">
      <w:pPr>
        <w:bidi/>
        <w:spacing w:before="120" w:after="120"/>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 xml:space="preserve">   مفاد هذه السلمية أنَّ الوظيفة " المفعول" يجوز إسنادها حسب درجات الأولوية إلى الحد المستقبل، والحد المتقبل، وأحد الحدود الحاملة للوظائف الدلالية " المكان" و" الزمان" و" الحدث" كما يتبين من الجمل التالية: </w:t>
      </w:r>
      <w:r w:rsidRPr="00B87820">
        <w:rPr>
          <w:rFonts w:ascii="Simplified Arabic" w:hAnsi="Simplified Arabic" w:cs="Simplified Arabic"/>
          <w:color w:val="000000" w:themeColor="text1"/>
          <w:sz w:val="28"/>
          <w:szCs w:val="28"/>
          <w:vertAlign w:val="superscript"/>
          <w:rtl/>
          <w:lang w:bidi="ar-DZ"/>
        </w:rPr>
        <w:t>(</w:t>
      </w:r>
      <w:r w:rsidRPr="00B87820">
        <w:rPr>
          <w:rStyle w:val="Appeldenotedefin"/>
          <w:rFonts w:ascii="Simplified Arabic" w:hAnsi="Simplified Arabic" w:cs="Simplified Arabic"/>
          <w:color w:val="000000" w:themeColor="text1"/>
          <w:sz w:val="28"/>
          <w:szCs w:val="28"/>
          <w:rtl/>
          <w:lang w:bidi="ar-DZ"/>
        </w:rPr>
        <w:endnoteReference w:id="20"/>
      </w:r>
      <w:r w:rsidRPr="00B87820">
        <w:rPr>
          <w:rFonts w:ascii="Simplified Arabic" w:hAnsi="Simplified Arabic" w:cs="Simplified Arabic"/>
          <w:color w:val="000000" w:themeColor="text1"/>
          <w:sz w:val="28"/>
          <w:szCs w:val="28"/>
          <w:vertAlign w:val="superscript"/>
          <w:rtl/>
          <w:lang w:bidi="ar-DZ"/>
        </w:rPr>
        <w:t>)</w:t>
      </w:r>
    </w:p>
    <w:p w:rsidR="00ED7326" w:rsidRPr="00B87820" w:rsidRDefault="00ED7326" w:rsidP="00B8454C">
      <w:pPr>
        <w:pStyle w:val="Paragraphedeliste"/>
        <w:numPr>
          <w:ilvl w:val="0"/>
          <w:numId w:val="13"/>
        </w:numPr>
        <w:bidi/>
        <w:spacing w:before="120" w:after="120"/>
        <w:rPr>
          <w:rFonts w:ascii="Simplified Arabic" w:hAnsi="Simplified Arabic" w:cs="Simplified Arabic"/>
          <w:color w:val="000000" w:themeColor="text1"/>
          <w:sz w:val="28"/>
          <w:szCs w:val="28"/>
          <w:lang w:bidi="ar-DZ"/>
        </w:rPr>
      </w:pPr>
      <w:r w:rsidRPr="00B87820">
        <w:rPr>
          <w:rFonts w:ascii="Simplified Arabic" w:hAnsi="Simplified Arabic" w:cs="Simplified Arabic"/>
          <w:color w:val="000000" w:themeColor="text1"/>
          <w:sz w:val="28"/>
          <w:szCs w:val="28"/>
          <w:rtl/>
          <w:lang w:bidi="ar-DZ"/>
        </w:rPr>
        <w:t>أعطيت خالدا باقة ورد.</w:t>
      </w:r>
    </w:p>
    <w:p w:rsidR="00ED7326" w:rsidRPr="00B87820" w:rsidRDefault="00ED7326" w:rsidP="00B8454C">
      <w:pPr>
        <w:pStyle w:val="Paragraphedeliste"/>
        <w:numPr>
          <w:ilvl w:val="0"/>
          <w:numId w:val="13"/>
        </w:numPr>
        <w:bidi/>
        <w:spacing w:before="120" w:after="120"/>
        <w:ind w:left="1133" w:hanging="413"/>
        <w:rPr>
          <w:rFonts w:ascii="Simplified Arabic" w:hAnsi="Simplified Arabic" w:cs="Simplified Arabic"/>
          <w:color w:val="000000" w:themeColor="text1"/>
          <w:sz w:val="28"/>
          <w:szCs w:val="28"/>
          <w:lang w:bidi="ar-DZ"/>
        </w:rPr>
      </w:pPr>
      <w:r w:rsidRPr="00B87820">
        <w:rPr>
          <w:rFonts w:ascii="Simplified Arabic" w:hAnsi="Simplified Arabic" w:cs="Simplified Arabic"/>
          <w:color w:val="000000" w:themeColor="text1"/>
          <w:sz w:val="28"/>
          <w:szCs w:val="28"/>
          <w:rtl/>
          <w:lang w:bidi="ar-DZ"/>
        </w:rPr>
        <w:t>قابلت هندا.</w:t>
      </w:r>
    </w:p>
    <w:p w:rsidR="00ED7326" w:rsidRPr="00B87820" w:rsidRDefault="00ED7326" w:rsidP="00B8454C">
      <w:pPr>
        <w:bidi/>
        <w:spacing w:before="120" w:after="120"/>
        <w:ind w:left="720"/>
        <w:rPr>
          <w:rFonts w:ascii="Simplified Arabic" w:hAnsi="Simplified Arabic" w:cs="Simplified Arabic"/>
          <w:color w:val="000000" w:themeColor="text1"/>
          <w:sz w:val="28"/>
          <w:szCs w:val="28"/>
          <w:lang w:bidi="ar-DZ"/>
        </w:rPr>
      </w:pPr>
      <w:r w:rsidRPr="00B87820">
        <w:rPr>
          <w:rFonts w:ascii="Simplified Arabic" w:hAnsi="Simplified Arabic" w:cs="Simplified Arabic"/>
          <w:color w:val="000000" w:themeColor="text1"/>
          <w:sz w:val="28"/>
          <w:szCs w:val="28"/>
          <w:rtl/>
          <w:lang w:bidi="ar-DZ"/>
        </w:rPr>
        <w:t>جـ- سار القوم فرسخين.</w:t>
      </w:r>
    </w:p>
    <w:p w:rsidR="00ED7326" w:rsidRPr="00B87820" w:rsidRDefault="00ED7326" w:rsidP="00B8454C">
      <w:pPr>
        <w:bidi/>
        <w:spacing w:before="120" w:after="120"/>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 xml:space="preserve">        </w:t>
      </w:r>
      <w:r w:rsidRPr="00B87820">
        <w:rPr>
          <w:rFonts w:ascii="Simplified Arabic" w:hAnsi="Simplified Arabic" w:cs="Simplified Arabic"/>
          <w:color w:val="000000" w:themeColor="text1"/>
          <w:sz w:val="28"/>
          <w:szCs w:val="28"/>
          <w:rtl/>
          <w:lang w:bidi="ar-DZ"/>
        </w:rPr>
        <w:t>دـ صام عمرو يوم الاثنين.</w:t>
      </w:r>
    </w:p>
    <w:p w:rsidR="00ED7326" w:rsidRPr="00B87820" w:rsidRDefault="00ED7326" w:rsidP="00B8454C">
      <w:pPr>
        <w:bidi/>
        <w:spacing w:before="120" w:after="120"/>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 xml:space="preserve">        </w:t>
      </w:r>
      <w:r w:rsidRPr="00B87820">
        <w:rPr>
          <w:rFonts w:ascii="Simplified Arabic" w:hAnsi="Simplified Arabic" w:cs="Simplified Arabic"/>
          <w:color w:val="000000" w:themeColor="text1"/>
          <w:sz w:val="28"/>
          <w:szCs w:val="28"/>
          <w:rtl/>
          <w:lang w:bidi="ar-DZ"/>
        </w:rPr>
        <w:t>هـ- سرت سيرا حثيثا.</w:t>
      </w:r>
    </w:p>
    <w:p w:rsidR="00ED7326" w:rsidRPr="00B87820" w:rsidRDefault="00ED7326" w:rsidP="00B8454C">
      <w:pPr>
        <w:bidi/>
        <w:spacing w:before="120" w:after="120"/>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 xml:space="preserve">   وتجدر الإشارة هنا إلى مساهمة كل من الوظيفتين التركيبيتين " الفاعل" و" المفعول" في الربط بين البنية الحملية (بنية الوظائف الدلالية) والبنية المكوّنية (البنية الصرفية – التركيبية)، إذ تحددان إعراب وموقع المكونين اللذين تسندان إليهما.</w:t>
      </w:r>
      <w:r w:rsidRPr="00B87820">
        <w:rPr>
          <w:rFonts w:ascii="Simplified Arabic" w:hAnsi="Simplified Arabic" w:cs="Simplified Arabic"/>
          <w:color w:val="000000" w:themeColor="text1"/>
          <w:sz w:val="28"/>
          <w:szCs w:val="28"/>
          <w:vertAlign w:val="superscript"/>
          <w:rtl/>
          <w:lang w:bidi="ar-DZ"/>
        </w:rPr>
        <w:t xml:space="preserve"> (</w:t>
      </w:r>
      <w:r w:rsidRPr="00B87820">
        <w:rPr>
          <w:rStyle w:val="Appeldenotedefin"/>
          <w:rFonts w:ascii="Simplified Arabic" w:hAnsi="Simplified Arabic" w:cs="Simplified Arabic"/>
          <w:color w:val="000000" w:themeColor="text1"/>
          <w:sz w:val="28"/>
          <w:szCs w:val="28"/>
          <w:rtl/>
          <w:lang w:bidi="ar-DZ"/>
        </w:rPr>
        <w:endnoteReference w:id="21"/>
      </w:r>
      <w:r w:rsidRPr="00B87820">
        <w:rPr>
          <w:rFonts w:ascii="Simplified Arabic" w:hAnsi="Simplified Arabic" w:cs="Simplified Arabic"/>
          <w:color w:val="000000" w:themeColor="text1"/>
          <w:sz w:val="28"/>
          <w:szCs w:val="28"/>
          <w:vertAlign w:val="superscript"/>
          <w:rtl/>
          <w:lang w:bidi="ar-DZ"/>
        </w:rPr>
        <w:t>)</w:t>
      </w:r>
    </w:p>
    <w:p w:rsidR="00ED7326" w:rsidRPr="00B87820" w:rsidRDefault="00ED7326" w:rsidP="00B22516">
      <w:pPr>
        <w:bidi/>
        <w:spacing w:before="120" w:after="120"/>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 xml:space="preserve">   مع العلم أن الوظائف التركيبية مفاهيم غير كلية، بخلاف الوظائف الدلالية والتداولية، بمعنى أن استخدامها غير وارد في وصف جميع اللغات الطبيعية، إذ أنَّ هناك لغات متعددة لا يحتاج في وصف خصائصها الوصف الكافي لاستعمال مف</w:t>
      </w:r>
      <w:r>
        <w:rPr>
          <w:rFonts w:ascii="Simplified Arabic" w:hAnsi="Simplified Arabic" w:cs="Simplified Arabic"/>
          <w:color w:val="000000" w:themeColor="text1"/>
          <w:sz w:val="28"/>
          <w:szCs w:val="28"/>
          <w:rtl/>
          <w:lang w:bidi="ar-DZ"/>
        </w:rPr>
        <w:t>هوم " الفاعل" ومفهوم " المفعول"</w:t>
      </w:r>
      <w:r>
        <w:rPr>
          <w:rFonts w:ascii="Simplified Arabic" w:hAnsi="Simplified Arabic" w:cs="Simplified Arabic" w:hint="cs"/>
          <w:color w:val="000000" w:themeColor="text1"/>
          <w:sz w:val="28"/>
          <w:szCs w:val="28"/>
          <w:rtl/>
          <w:lang w:bidi="ar-DZ"/>
        </w:rPr>
        <w:t xml:space="preserve">، </w:t>
      </w:r>
      <w:r w:rsidRPr="00B87820">
        <w:rPr>
          <w:rFonts w:ascii="Simplified Arabic" w:hAnsi="Simplified Arabic" w:cs="Simplified Arabic"/>
          <w:color w:val="000000" w:themeColor="text1"/>
          <w:sz w:val="28"/>
          <w:szCs w:val="28"/>
          <w:rtl/>
          <w:lang w:bidi="ar-DZ"/>
        </w:rPr>
        <w:t>تمتاز هذه اللغات بأنَّ الوظيفة " الفاعل" لا يمكن إسنادها إلاَّ إلى الموضوع " المنفذ" بحيث لا نجد في هذه اللغات تراكيب مبنية للمجهول، وأنَّ الوظيفة " المفعول" لا ي</w:t>
      </w:r>
      <w:r w:rsidR="00B22516">
        <w:rPr>
          <w:rFonts w:ascii="Simplified Arabic" w:hAnsi="Simplified Arabic" w:cs="Simplified Arabic"/>
          <w:color w:val="000000" w:themeColor="text1"/>
          <w:sz w:val="28"/>
          <w:szCs w:val="28"/>
          <w:rtl/>
          <w:lang w:bidi="ar-DZ"/>
        </w:rPr>
        <w:t>مكن إسنادها إلاَّ إلى الموضوع "</w:t>
      </w:r>
      <w:r w:rsidRPr="00B87820">
        <w:rPr>
          <w:rFonts w:ascii="Simplified Arabic" w:hAnsi="Simplified Arabic" w:cs="Simplified Arabic"/>
          <w:color w:val="000000" w:themeColor="text1"/>
          <w:sz w:val="28"/>
          <w:szCs w:val="28"/>
          <w:rtl/>
          <w:lang w:bidi="ar-DZ"/>
        </w:rPr>
        <w:t>المتقبل"، بحيث لا نجد فيها ما يقابل التراكيب التي من قبيل: أعطى خالد بكرا قلما.</w:t>
      </w:r>
      <w:r w:rsidRPr="00B87820">
        <w:rPr>
          <w:rFonts w:ascii="Simplified Arabic" w:hAnsi="Simplified Arabic" w:cs="Simplified Arabic"/>
          <w:color w:val="000000" w:themeColor="text1"/>
          <w:sz w:val="28"/>
          <w:szCs w:val="28"/>
          <w:vertAlign w:val="superscript"/>
          <w:rtl/>
          <w:lang w:bidi="ar-DZ"/>
        </w:rPr>
        <w:t xml:space="preserve"> (</w:t>
      </w:r>
      <w:r w:rsidRPr="00B87820">
        <w:rPr>
          <w:rStyle w:val="Appeldenotedefin"/>
          <w:rFonts w:ascii="Simplified Arabic" w:hAnsi="Simplified Arabic" w:cs="Simplified Arabic"/>
          <w:color w:val="000000" w:themeColor="text1"/>
          <w:sz w:val="28"/>
          <w:szCs w:val="28"/>
          <w:rtl/>
          <w:lang w:bidi="ar-DZ"/>
        </w:rPr>
        <w:endnoteReference w:id="22"/>
      </w:r>
      <w:r w:rsidRPr="00B87820">
        <w:rPr>
          <w:rFonts w:ascii="Simplified Arabic" w:hAnsi="Simplified Arabic" w:cs="Simplified Arabic"/>
          <w:color w:val="000000" w:themeColor="text1"/>
          <w:sz w:val="28"/>
          <w:szCs w:val="28"/>
          <w:vertAlign w:val="superscript"/>
          <w:rtl/>
          <w:lang w:bidi="ar-DZ"/>
        </w:rPr>
        <w:t>)</w:t>
      </w:r>
    </w:p>
    <w:p w:rsidR="00ED7326" w:rsidRPr="00B87820" w:rsidRDefault="00ED7326" w:rsidP="00B8454C">
      <w:pPr>
        <w:bidi/>
        <w:spacing w:before="120" w:after="120"/>
        <w:rPr>
          <w:rFonts w:ascii="Simplified Arabic" w:hAnsi="Simplified Arabic" w:cs="Simplified Arabic"/>
          <w:color w:val="000000" w:themeColor="text1"/>
          <w:sz w:val="28"/>
          <w:szCs w:val="28"/>
          <w:rtl/>
          <w:lang w:bidi="ar-DZ"/>
        </w:rPr>
      </w:pPr>
      <w:r>
        <w:rPr>
          <w:rFonts w:ascii="Simplified Arabic" w:hAnsi="Simplified Arabic" w:cs="Simplified Arabic" w:hint="cs"/>
          <w:b/>
          <w:bCs/>
          <w:color w:val="000000" w:themeColor="text1"/>
          <w:sz w:val="28"/>
          <w:szCs w:val="28"/>
          <w:rtl/>
          <w:lang w:bidi="ar-DZ"/>
        </w:rPr>
        <w:t xml:space="preserve">   </w:t>
      </w:r>
      <w:r w:rsidRPr="00B87820">
        <w:rPr>
          <w:rFonts w:ascii="Simplified Arabic" w:hAnsi="Simplified Arabic" w:cs="Simplified Arabic"/>
          <w:b/>
          <w:bCs/>
          <w:color w:val="000000" w:themeColor="text1"/>
          <w:sz w:val="28"/>
          <w:szCs w:val="28"/>
          <w:rtl/>
          <w:lang w:bidi="ar-DZ"/>
        </w:rPr>
        <w:t xml:space="preserve">الوظائف التداولية: </w:t>
      </w:r>
      <w:r w:rsidRPr="00B87820">
        <w:rPr>
          <w:rFonts w:ascii="Simplified Arabic" w:hAnsi="Simplified Arabic" w:cs="Simplified Arabic"/>
          <w:color w:val="000000" w:themeColor="text1"/>
          <w:sz w:val="28"/>
          <w:szCs w:val="28"/>
          <w:rtl/>
          <w:lang w:bidi="ar-DZ"/>
        </w:rPr>
        <w:t>تتميز الوظائف التداولية بكون إسنادها يرتبط بالسياق في بعديه المقامي والمقالي، وبالتحديد بعلاقة التخابر بين المتكلم والمخاطب في موقف تواصلي معين.</w:t>
      </w:r>
    </w:p>
    <w:p w:rsidR="00ED7326" w:rsidRPr="00B87820" w:rsidRDefault="00ED7326" w:rsidP="00B8454C">
      <w:pPr>
        <w:bidi/>
        <w:spacing w:before="120" w:after="120"/>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lastRenderedPageBreak/>
        <w:t xml:space="preserve">ويتضمن المقام التواصلي معارف المتكلم والمخاطب، ومعتقداتهما، وافتراضاتهما أثناء قيامهما بإنتاج الكلام أو فهمه، وتعرف هذه المجموعة من المعارف والمعتقدات والافتراضات "بالمعلومات التداولية" </w:t>
      </w:r>
      <w:r w:rsidRPr="00B87820">
        <w:rPr>
          <w:rFonts w:ascii="Simplified Arabic" w:hAnsi="Simplified Arabic" w:cs="Simplified Arabic"/>
          <w:color w:val="000000" w:themeColor="text1"/>
          <w:sz w:val="28"/>
          <w:szCs w:val="28"/>
          <w:vertAlign w:val="superscript"/>
          <w:rtl/>
          <w:lang w:bidi="ar-DZ"/>
        </w:rPr>
        <w:t>(</w:t>
      </w:r>
      <w:r w:rsidRPr="00B87820">
        <w:rPr>
          <w:rStyle w:val="Appeldenotedefin"/>
          <w:rFonts w:ascii="Simplified Arabic" w:hAnsi="Simplified Arabic" w:cs="Simplified Arabic"/>
          <w:color w:val="000000" w:themeColor="text1"/>
          <w:sz w:val="28"/>
          <w:szCs w:val="28"/>
          <w:rtl/>
          <w:lang w:bidi="ar-DZ"/>
        </w:rPr>
        <w:endnoteReference w:id="23"/>
      </w:r>
      <w:r w:rsidRPr="00B87820">
        <w:rPr>
          <w:rFonts w:ascii="Simplified Arabic" w:hAnsi="Simplified Arabic" w:cs="Simplified Arabic"/>
          <w:color w:val="000000" w:themeColor="text1"/>
          <w:sz w:val="28"/>
          <w:szCs w:val="28"/>
          <w:vertAlign w:val="superscript"/>
          <w:rtl/>
          <w:lang w:bidi="ar-DZ"/>
        </w:rPr>
        <w:t>)</w:t>
      </w:r>
      <w:r w:rsidRPr="00B87820">
        <w:rPr>
          <w:rFonts w:ascii="Simplified Arabic" w:hAnsi="Simplified Arabic" w:cs="Simplified Arabic"/>
          <w:color w:val="000000" w:themeColor="text1"/>
          <w:sz w:val="28"/>
          <w:szCs w:val="28"/>
          <w:rtl/>
          <w:lang w:bidi="ar-DZ"/>
        </w:rPr>
        <w:t xml:space="preserve"> </w:t>
      </w:r>
    </w:p>
    <w:p w:rsidR="000918DD" w:rsidRPr="00B87820" w:rsidRDefault="00ED7326" w:rsidP="00240789">
      <w:pPr>
        <w:bidi/>
        <w:spacing w:before="120" w:after="120"/>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والوظائف التداولية تحدد وضع المكونات داخل البنية الإخبارية وهي تصنف بالنظر إلى وضعها بالنسبة للحمل إلى صنفين: وظيفتان داخليتان تنتميان إلى الحمل وهما المحور والبورة، ووظائف تداولية خارجية لا تنتمي إلى الحمل وهي: (المبتدأ، الذيل والمنادى).</w:t>
      </w:r>
    </w:p>
    <w:p w:rsidR="00ED7326" w:rsidRPr="00B87820" w:rsidRDefault="00ED7326" w:rsidP="00B8454C">
      <w:pPr>
        <w:pStyle w:val="Paragraphedeliste"/>
        <w:numPr>
          <w:ilvl w:val="0"/>
          <w:numId w:val="14"/>
        </w:numPr>
        <w:bidi/>
        <w:spacing w:before="120" w:after="120"/>
        <w:rPr>
          <w:rFonts w:ascii="Simplified Arabic" w:hAnsi="Simplified Arabic" w:cs="Simplified Arabic"/>
          <w:b/>
          <w:bCs/>
          <w:color w:val="000000" w:themeColor="text1"/>
          <w:sz w:val="28"/>
          <w:szCs w:val="28"/>
          <w:lang w:bidi="ar-DZ"/>
        </w:rPr>
      </w:pPr>
      <w:r w:rsidRPr="00B87820">
        <w:rPr>
          <w:rFonts w:ascii="Simplified Arabic" w:hAnsi="Simplified Arabic" w:cs="Simplified Arabic"/>
          <w:b/>
          <w:bCs/>
          <w:color w:val="000000" w:themeColor="text1"/>
          <w:sz w:val="28"/>
          <w:szCs w:val="28"/>
          <w:rtl/>
          <w:lang w:bidi="ar-DZ"/>
        </w:rPr>
        <w:t>الوظائف الداخلية:</w:t>
      </w:r>
    </w:p>
    <w:p w:rsidR="00ED7326" w:rsidRPr="00B87820" w:rsidRDefault="00ED7326" w:rsidP="00B8454C">
      <w:pPr>
        <w:pStyle w:val="Paragraphedeliste"/>
        <w:numPr>
          <w:ilvl w:val="0"/>
          <w:numId w:val="15"/>
        </w:numPr>
        <w:bidi/>
        <w:spacing w:before="120" w:after="120"/>
        <w:rPr>
          <w:rFonts w:ascii="Simplified Arabic" w:hAnsi="Simplified Arabic" w:cs="Simplified Arabic"/>
          <w:b/>
          <w:bCs/>
          <w:color w:val="000000" w:themeColor="text1"/>
          <w:sz w:val="28"/>
          <w:szCs w:val="28"/>
          <w:rtl/>
          <w:lang w:bidi="ar-DZ"/>
        </w:rPr>
      </w:pPr>
      <w:r w:rsidRPr="00B87820">
        <w:rPr>
          <w:rFonts w:ascii="Simplified Arabic" w:hAnsi="Simplified Arabic" w:cs="Simplified Arabic"/>
          <w:b/>
          <w:bCs/>
          <w:color w:val="000000" w:themeColor="text1"/>
          <w:sz w:val="28"/>
          <w:szCs w:val="28"/>
          <w:rtl/>
          <w:lang w:bidi="ar-DZ"/>
        </w:rPr>
        <w:t xml:space="preserve">المحور: </w:t>
      </w:r>
      <w:r w:rsidRPr="00B87820">
        <w:rPr>
          <w:rFonts w:ascii="Simplified Arabic" w:hAnsi="Simplified Arabic" w:cs="Simplified Arabic"/>
          <w:color w:val="000000" w:themeColor="text1"/>
          <w:sz w:val="28"/>
          <w:szCs w:val="28"/>
          <w:vertAlign w:val="superscript"/>
          <w:rtl/>
          <w:lang w:bidi="ar-DZ"/>
        </w:rPr>
        <w:t>&lt;&lt;</w:t>
      </w:r>
      <w:r w:rsidRPr="00B87820">
        <w:rPr>
          <w:rFonts w:ascii="Simplified Arabic" w:hAnsi="Simplified Arabic" w:cs="Simplified Arabic"/>
          <w:color w:val="000000" w:themeColor="text1"/>
          <w:sz w:val="28"/>
          <w:szCs w:val="28"/>
          <w:rtl/>
          <w:lang w:bidi="ar-DZ"/>
        </w:rPr>
        <w:t xml:space="preserve"> تسند الوظيفة المحور إلى المكون الدال على الذات التي تشكل محط الحديث داخل الحمل</w:t>
      </w:r>
      <w:r w:rsidRPr="00B87820">
        <w:rPr>
          <w:rFonts w:ascii="Simplified Arabic" w:hAnsi="Simplified Arabic" w:cs="Simplified Arabic"/>
          <w:color w:val="000000" w:themeColor="text1"/>
          <w:sz w:val="28"/>
          <w:szCs w:val="28"/>
          <w:vertAlign w:val="superscript"/>
          <w:rtl/>
          <w:lang w:bidi="ar-DZ"/>
        </w:rPr>
        <w:t>&gt;&gt;(</w:t>
      </w:r>
      <w:r w:rsidRPr="00B87820">
        <w:rPr>
          <w:rStyle w:val="Appeldenotedefin"/>
          <w:rFonts w:ascii="Simplified Arabic" w:hAnsi="Simplified Arabic" w:cs="Simplified Arabic"/>
          <w:color w:val="000000" w:themeColor="text1"/>
          <w:sz w:val="28"/>
          <w:szCs w:val="28"/>
          <w:rtl/>
          <w:lang w:bidi="ar-DZ"/>
        </w:rPr>
        <w:endnoteReference w:id="24"/>
      </w:r>
      <w:r w:rsidRPr="00B87820">
        <w:rPr>
          <w:rFonts w:ascii="Simplified Arabic" w:hAnsi="Simplified Arabic" w:cs="Simplified Arabic"/>
          <w:color w:val="000000" w:themeColor="text1"/>
          <w:sz w:val="28"/>
          <w:szCs w:val="28"/>
          <w:vertAlign w:val="superscript"/>
          <w:rtl/>
          <w:lang w:bidi="ar-DZ"/>
        </w:rPr>
        <w:t>)</w:t>
      </w:r>
      <w:r w:rsidRPr="00B87820">
        <w:rPr>
          <w:rFonts w:ascii="Simplified Arabic" w:hAnsi="Simplified Arabic" w:cs="Simplified Arabic"/>
          <w:color w:val="000000" w:themeColor="text1"/>
          <w:sz w:val="28"/>
          <w:szCs w:val="28"/>
          <w:rtl/>
          <w:lang w:bidi="ar-DZ"/>
        </w:rPr>
        <w:t xml:space="preserve"> كما هو الحال بالنسبة للمكون " هند" الذي يشكل محط الحديث، أي أنَّ الحديث يتّجه نحوه في الحوار التالي:</w:t>
      </w:r>
    </w:p>
    <w:p w:rsidR="00ED7326" w:rsidRPr="00B87820" w:rsidRDefault="00ED7326" w:rsidP="00B8454C">
      <w:pPr>
        <w:pStyle w:val="Paragraphedeliste"/>
        <w:numPr>
          <w:ilvl w:val="0"/>
          <w:numId w:val="16"/>
        </w:numPr>
        <w:bidi/>
        <w:spacing w:before="120" w:after="120"/>
        <w:rPr>
          <w:rFonts w:ascii="Simplified Arabic" w:hAnsi="Simplified Arabic" w:cs="Simplified Arabic"/>
          <w:color w:val="000000" w:themeColor="text1"/>
          <w:sz w:val="28"/>
          <w:szCs w:val="28"/>
          <w:lang w:bidi="ar-DZ"/>
        </w:rPr>
      </w:pPr>
      <w:r w:rsidRPr="00B87820">
        <w:rPr>
          <w:rFonts w:ascii="Simplified Arabic" w:hAnsi="Simplified Arabic" w:cs="Simplified Arabic"/>
          <w:color w:val="000000" w:themeColor="text1"/>
          <w:sz w:val="28"/>
          <w:szCs w:val="28"/>
          <w:rtl/>
          <w:lang w:bidi="ar-DZ"/>
        </w:rPr>
        <w:t xml:space="preserve">ماذا شربت </w:t>
      </w:r>
      <w:r w:rsidRPr="00B87820">
        <w:rPr>
          <w:rFonts w:ascii="Simplified Arabic" w:hAnsi="Simplified Arabic" w:cs="Simplified Arabic"/>
          <w:color w:val="000000" w:themeColor="text1"/>
          <w:sz w:val="28"/>
          <w:szCs w:val="28"/>
          <w:u w:val="single"/>
          <w:rtl/>
          <w:lang w:bidi="ar-DZ"/>
        </w:rPr>
        <w:t>هند</w:t>
      </w:r>
      <w:r w:rsidRPr="00B87820">
        <w:rPr>
          <w:rFonts w:ascii="Simplified Arabic" w:hAnsi="Simplified Arabic" w:cs="Simplified Arabic"/>
          <w:color w:val="000000" w:themeColor="text1"/>
          <w:sz w:val="28"/>
          <w:szCs w:val="28"/>
          <w:rtl/>
          <w:lang w:bidi="ar-DZ"/>
        </w:rPr>
        <w:t>؟</w:t>
      </w:r>
    </w:p>
    <w:p w:rsidR="00ED7326" w:rsidRPr="00B87820" w:rsidRDefault="00ED7326" w:rsidP="00B8454C">
      <w:pPr>
        <w:pStyle w:val="Paragraphedeliste"/>
        <w:numPr>
          <w:ilvl w:val="0"/>
          <w:numId w:val="16"/>
        </w:numPr>
        <w:bidi/>
        <w:spacing w:before="120" w:after="120"/>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 xml:space="preserve">شربت </w:t>
      </w:r>
      <w:r w:rsidRPr="00B87820">
        <w:rPr>
          <w:rFonts w:ascii="Simplified Arabic" w:hAnsi="Simplified Arabic" w:cs="Simplified Arabic"/>
          <w:color w:val="000000" w:themeColor="text1"/>
          <w:sz w:val="28"/>
          <w:szCs w:val="28"/>
          <w:u w:val="single"/>
          <w:rtl/>
          <w:lang w:bidi="ar-DZ"/>
        </w:rPr>
        <w:t>هند</w:t>
      </w:r>
      <w:r w:rsidRPr="00B87820">
        <w:rPr>
          <w:rFonts w:ascii="Simplified Arabic" w:hAnsi="Simplified Arabic" w:cs="Simplified Arabic"/>
          <w:color w:val="000000" w:themeColor="text1"/>
          <w:sz w:val="28"/>
          <w:szCs w:val="28"/>
          <w:rtl/>
          <w:lang w:bidi="ar-DZ"/>
        </w:rPr>
        <w:t xml:space="preserve"> فنجان قهوة</w:t>
      </w:r>
    </w:p>
    <w:p w:rsidR="00ED7326" w:rsidRPr="00B87820" w:rsidRDefault="00ED7326" w:rsidP="00B8454C">
      <w:pPr>
        <w:bidi/>
        <w:spacing w:before="120" w:after="120"/>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vertAlign w:val="superscript"/>
          <w:rtl/>
          <w:lang w:bidi="ar-DZ"/>
        </w:rPr>
        <w:t>&lt;&lt;</w:t>
      </w:r>
      <w:r w:rsidRPr="00B87820">
        <w:rPr>
          <w:rFonts w:ascii="Simplified Arabic" w:hAnsi="Simplified Arabic" w:cs="Simplified Arabic"/>
          <w:color w:val="000000" w:themeColor="text1"/>
          <w:sz w:val="28"/>
          <w:szCs w:val="28"/>
          <w:rtl/>
          <w:lang w:bidi="ar-DZ"/>
        </w:rPr>
        <w:t xml:space="preserve"> وتسند وظيفة المحور، إلى أحد موضوعات البنية الحملية الحامل لوظيفة دلالية: " منفذ، متقبل، مستقبل، مستفيد،</w:t>
      </w:r>
      <w:r>
        <w:rPr>
          <w:rFonts w:ascii="Simplified Arabic" w:hAnsi="Simplified Arabic" w:cs="Simplified Arabic"/>
          <w:color w:val="000000" w:themeColor="text1"/>
          <w:sz w:val="28"/>
          <w:szCs w:val="28"/>
          <w:rtl/>
          <w:lang w:bidi="ar-DZ"/>
        </w:rPr>
        <w:t xml:space="preserve"> زمان، مكان</w:t>
      </w:r>
      <w:r>
        <w:rPr>
          <w:rFonts w:ascii="Simplified Arabic" w:hAnsi="Simplified Arabic" w:cs="Simplified Arabic" w:hint="cs"/>
          <w:color w:val="000000" w:themeColor="text1"/>
          <w:sz w:val="28"/>
          <w:szCs w:val="28"/>
          <w:rtl/>
          <w:lang w:bidi="ar-DZ"/>
        </w:rPr>
        <w:t>..</w:t>
      </w:r>
      <w:r w:rsidRPr="00B87820">
        <w:rPr>
          <w:rFonts w:ascii="Simplified Arabic" w:hAnsi="Simplified Arabic" w:cs="Simplified Arabic"/>
          <w:color w:val="000000" w:themeColor="text1"/>
          <w:sz w:val="28"/>
          <w:szCs w:val="28"/>
          <w:rtl/>
          <w:lang w:bidi="ar-DZ"/>
        </w:rPr>
        <w:t>." والمسندة إليه أحيانا إحدى الوظيفتين التركيبيتين (الفاعل والمفعول)</w:t>
      </w:r>
      <w:r w:rsidRPr="00B87820">
        <w:rPr>
          <w:rFonts w:ascii="Simplified Arabic" w:hAnsi="Simplified Arabic" w:cs="Simplified Arabic"/>
          <w:color w:val="000000" w:themeColor="text1"/>
          <w:sz w:val="28"/>
          <w:szCs w:val="28"/>
          <w:vertAlign w:val="superscript"/>
          <w:rtl/>
          <w:lang w:bidi="ar-DZ"/>
        </w:rPr>
        <w:t>&gt;&gt;</w:t>
      </w:r>
      <w:r w:rsidRPr="00B87820">
        <w:rPr>
          <w:rFonts w:ascii="Simplified Arabic" w:hAnsi="Simplified Arabic" w:cs="Simplified Arabic"/>
          <w:color w:val="000000" w:themeColor="text1"/>
          <w:sz w:val="28"/>
          <w:szCs w:val="28"/>
          <w:rtl/>
          <w:lang w:bidi="ar-DZ"/>
        </w:rPr>
        <w:t>.</w:t>
      </w:r>
      <w:r w:rsidRPr="00B87820">
        <w:rPr>
          <w:rFonts w:ascii="Simplified Arabic" w:hAnsi="Simplified Arabic" w:cs="Simplified Arabic"/>
          <w:color w:val="000000" w:themeColor="text1"/>
          <w:sz w:val="28"/>
          <w:szCs w:val="28"/>
          <w:vertAlign w:val="superscript"/>
          <w:rtl/>
          <w:lang w:bidi="ar-DZ"/>
        </w:rPr>
        <w:t>(</w:t>
      </w:r>
      <w:r w:rsidRPr="00B87820">
        <w:rPr>
          <w:rStyle w:val="Appeldenotedefin"/>
          <w:rFonts w:ascii="Simplified Arabic" w:hAnsi="Simplified Arabic" w:cs="Simplified Arabic"/>
          <w:color w:val="000000" w:themeColor="text1"/>
          <w:sz w:val="28"/>
          <w:szCs w:val="28"/>
          <w:rtl/>
          <w:lang w:bidi="ar-DZ"/>
        </w:rPr>
        <w:endnoteReference w:id="25"/>
      </w:r>
      <w:r w:rsidRPr="00B87820">
        <w:rPr>
          <w:rFonts w:ascii="Simplified Arabic" w:hAnsi="Simplified Arabic" w:cs="Simplified Arabic"/>
          <w:color w:val="000000" w:themeColor="text1"/>
          <w:sz w:val="28"/>
          <w:szCs w:val="28"/>
          <w:vertAlign w:val="superscript"/>
          <w:rtl/>
          <w:lang w:bidi="ar-DZ"/>
        </w:rPr>
        <w:t>)</w:t>
      </w:r>
    </w:p>
    <w:p w:rsidR="00240789" w:rsidRDefault="00ED7326" w:rsidP="00240789">
      <w:pPr>
        <w:bidi/>
        <w:spacing w:before="120" w:after="120"/>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 xml:space="preserve">ومنه فجميع هاته المكونات يمكن إسناد وظيفة المحور إليها شريطة أن </w:t>
      </w:r>
      <w:r w:rsidR="00240789">
        <w:rPr>
          <w:rFonts w:ascii="Simplified Arabic" w:hAnsi="Simplified Arabic" w:cs="Simplified Arabic"/>
          <w:color w:val="000000" w:themeColor="text1"/>
          <w:sz w:val="28"/>
          <w:szCs w:val="28"/>
          <w:rtl/>
          <w:lang w:bidi="ar-DZ"/>
        </w:rPr>
        <w:t>تكون دالة على</w:t>
      </w:r>
    </w:p>
    <w:p w:rsidR="00ED7326" w:rsidRPr="00B87820" w:rsidRDefault="00240789" w:rsidP="00240789">
      <w:pPr>
        <w:bidi/>
        <w:spacing w:before="120" w:after="120"/>
        <w:rPr>
          <w:rFonts w:ascii="Simplified Arabic" w:hAnsi="Simplified Arabic" w:cs="Simplified Arabic"/>
          <w:color w:val="000000" w:themeColor="text1"/>
          <w:sz w:val="28"/>
          <w:szCs w:val="28"/>
          <w:rtl/>
          <w:lang w:bidi="ar-DZ"/>
        </w:rPr>
      </w:pPr>
      <w:r>
        <w:rPr>
          <w:rFonts w:ascii="Simplified Arabic" w:hAnsi="Simplified Arabic" w:cs="Simplified Arabic"/>
          <w:color w:val="000000" w:themeColor="text1"/>
          <w:sz w:val="28"/>
          <w:szCs w:val="28"/>
          <w:rtl/>
          <w:lang w:bidi="ar-DZ"/>
        </w:rPr>
        <w:t xml:space="preserve"> "</w:t>
      </w:r>
      <w:r w:rsidR="00ED7326" w:rsidRPr="00B87820">
        <w:rPr>
          <w:rFonts w:ascii="Simplified Arabic" w:hAnsi="Simplified Arabic" w:cs="Simplified Arabic"/>
          <w:color w:val="000000" w:themeColor="text1"/>
          <w:sz w:val="28"/>
          <w:szCs w:val="28"/>
          <w:rtl/>
          <w:lang w:bidi="ar-DZ"/>
        </w:rPr>
        <w:t>الم</w:t>
      </w:r>
      <w:r w:rsidR="006276CE">
        <w:rPr>
          <w:rFonts w:ascii="Simplified Arabic" w:hAnsi="Simplified Arabic" w:cs="Simplified Arabic" w:hint="cs"/>
          <w:color w:val="000000" w:themeColor="text1"/>
          <w:sz w:val="28"/>
          <w:szCs w:val="28"/>
          <w:rtl/>
          <w:lang w:bidi="ar-DZ"/>
        </w:rPr>
        <w:t>ت</w:t>
      </w:r>
      <w:r w:rsidR="00ED7326" w:rsidRPr="00B87820">
        <w:rPr>
          <w:rFonts w:ascii="Simplified Arabic" w:hAnsi="Simplified Arabic" w:cs="Simplified Arabic"/>
          <w:color w:val="000000" w:themeColor="text1"/>
          <w:sz w:val="28"/>
          <w:szCs w:val="28"/>
          <w:rtl/>
          <w:lang w:bidi="ar-DZ"/>
        </w:rPr>
        <w:t>حدث عنه"؛ إلاَّ أنَّ المكون " الفاعل" يستأثر حين وروده بهذه الوظيفة.</w:t>
      </w:r>
    </w:p>
    <w:p w:rsidR="00957F55" w:rsidRPr="00B87820" w:rsidRDefault="00ED7326" w:rsidP="00240789">
      <w:pPr>
        <w:bidi/>
        <w:spacing w:before="120" w:after="120"/>
        <w:rPr>
          <w:rFonts w:ascii="Simplified Arabic" w:hAnsi="Simplified Arabic" w:cs="Simplified Arabic"/>
          <w:color w:val="000000" w:themeColor="text1"/>
          <w:sz w:val="28"/>
          <w:szCs w:val="28"/>
          <w:vertAlign w:val="superscript"/>
          <w:rtl/>
          <w:lang w:bidi="ar-DZ"/>
        </w:rPr>
      </w:pPr>
      <w:r w:rsidRPr="00B87820">
        <w:rPr>
          <w:rFonts w:ascii="Simplified Arabic" w:hAnsi="Simplified Arabic" w:cs="Simplified Arabic"/>
          <w:color w:val="000000" w:themeColor="text1"/>
          <w:sz w:val="28"/>
          <w:szCs w:val="28"/>
          <w:rtl/>
          <w:lang w:bidi="ar-DZ"/>
        </w:rPr>
        <w:t>وعليه يقترح د/ المتوكل سلمية إسناد وظيفة المحور الآتية:</w:t>
      </w:r>
      <w:r w:rsidRPr="00B87820">
        <w:rPr>
          <w:rFonts w:ascii="Simplified Arabic" w:hAnsi="Simplified Arabic" w:cs="Simplified Arabic"/>
          <w:color w:val="000000" w:themeColor="text1"/>
          <w:sz w:val="28"/>
          <w:szCs w:val="28"/>
          <w:vertAlign w:val="superscript"/>
          <w:rtl/>
          <w:lang w:bidi="ar-DZ"/>
        </w:rPr>
        <w:t>(</w:t>
      </w:r>
      <w:r w:rsidRPr="00B87820">
        <w:rPr>
          <w:rStyle w:val="Appeldenotedefin"/>
          <w:rFonts w:ascii="Simplified Arabic" w:hAnsi="Simplified Arabic" w:cs="Simplified Arabic"/>
          <w:color w:val="000000" w:themeColor="text1"/>
          <w:sz w:val="28"/>
          <w:szCs w:val="28"/>
          <w:rtl/>
          <w:lang w:bidi="ar-DZ"/>
        </w:rPr>
        <w:endnoteReference w:id="26"/>
      </w:r>
      <w:r w:rsidRPr="00B87820">
        <w:rPr>
          <w:rFonts w:ascii="Simplified Arabic" w:hAnsi="Simplified Arabic" w:cs="Simplified Arabic"/>
          <w:color w:val="000000" w:themeColor="text1"/>
          <w:sz w:val="28"/>
          <w:szCs w:val="28"/>
          <w:vertAlign w:val="superscript"/>
          <w:rtl/>
          <w:lang w:bidi="ar-DZ"/>
        </w:rPr>
        <w:t>)</w:t>
      </w:r>
    </w:p>
    <w:p w:rsidR="00ED7326" w:rsidRPr="00B87820" w:rsidRDefault="00BB4771" w:rsidP="00B8454C">
      <w:pPr>
        <w:bidi/>
        <w:spacing w:before="120" w:after="120"/>
        <w:rPr>
          <w:rFonts w:ascii="Simplified Arabic" w:hAnsi="Simplified Arabic" w:cs="Simplified Arabic"/>
          <w:color w:val="000000" w:themeColor="text1"/>
          <w:sz w:val="28"/>
          <w:szCs w:val="28"/>
          <w:rtl/>
          <w:lang w:bidi="ar-DZ"/>
        </w:rPr>
      </w:pPr>
      <w:r>
        <w:rPr>
          <w:rFonts w:ascii="Simplified Arabic" w:hAnsi="Simplified Arabic" w:cs="Simplified Arabic"/>
          <w:noProof/>
          <w:color w:val="000000" w:themeColor="text1"/>
          <w:sz w:val="28"/>
          <w:szCs w:val="28"/>
          <w:rtl/>
          <w:lang w:eastAsia="fr-FR"/>
        </w:rPr>
        <w:pict>
          <v:shape id="_x0000_s1136" type="#_x0000_t87" style="position:absolute;left:0;text-align:left;margin-left:300.5pt;margin-top:16.5pt;width:7.15pt;height:170.6pt;z-index:251750400"/>
        </w:pict>
      </w:r>
      <w:r>
        <w:rPr>
          <w:rFonts w:ascii="Simplified Arabic" w:hAnsi="Simplified Arabic" w:cs="Simplified Arabic"/>
          <w:noProof/>
          <w:color w:val="000000" w:themeColor="text1"/>
          <w:sz w:val="28"/>
          <w:szCs w:val="28"/>
          <w:rtl/>
          <w:lang w:eastAsia="fr-FR"/>
        </w:rPr>
        <w:pict>
          <v:shape id="_x0000_s1135" type="#_x0000_t88" style="position:absolute;left:0;text-align:left;margin-left:355.15pt;margin-top:12.65pt;width:7.15pt;height:170.6pt;z-index:251751424"/>
        </w:pict>
      </w:r>
      <w:r w:rsidR="00ED7326" w:rsidRPr="00B87820">
        <w:rPr>
          <w:rFonts w:ascii="Simplified Arabic" w:hAnsi="Simplified Arabic" w:cs="Simplified Arabic"/>
          <w:color w:val="000000" w:themeColor="text1"/>
          <w:sz w:val="28"/>
          <w:szCs w:val="28"/>
          <w:rtl/>
          <w:lang w:bidi="ar-DZ"/>
        </w:rPr>
        <w:tab/>
      </w:r>
      <w:r w:rsidR="00ED7326" w:rsidRPr="00B87820">
        <w:rPr>
          <w:rFonts w:ascii="Simplified Arabic" w:hAnsi="Simplified Arabic" w:cs="Simplified Arabic"/>
          <w:color w:val="000000" w:themeColor="text1"/>
          <w:sz w:val="28"/>
          <w:szCs w:val="28"/>
          <w:rtl/>
          <w:lang w:bidi="ar-DZ"/>
        </w:rPr>
        <w:tab/>
        <w:t>مفعول</w:t>
      </w:r>
    </w:p>
    <w:p w:rsidR="00ED7326" w:rsidRPr="00B87820" w:rsidRDefault="00ED7326" w:rsidP="00B8454C">
      <w:pPr>
        <w:bidi/>
        <w:spacing w:before="120" w:after="120"/>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ab/>
      </w:r>
      <w:r w:rsidRPr="00B87820">
        <w:rPr>
          <w:rFonts w:ascii="Simplified Arabic" w:hAnsi="Simplified Arabic" w:cs="Simplified Arabic"/>
          <w:color w:val="000000" w:themeColor="text1"/>
          <w:sz w:val="28"/>
          <w:szCs w:val="28"/>
          <w:rtl/>
          <w:lang w:bidi="ar-DZ"/>
        </w:rPr>
        <w:tab/>
        <w:t>مستقبل</w:t>
      </w:r>
    </w:p>
    <w:p w:rsidR="00ED7326" w:rsidRPr="00B87820" w:rsidRDefault="00ED7326" w:rsidP="00B8454C">
      <w:pPr>
        <w:bidi/>
        <w:spacing w:before="120" w:after="120"/>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ab/>
      </w:r>
      <w:r w:rsidRPr="00B87820">
        <w:rPr>
          <w:rFonts w:ascii="Simplified Arabic" w:hAnsi="Simplified Arabic" w:cs="Simplified Arabic"/>
          <w:color w:val="000000" w:themeColor="text1"/>
          <w:sz w:val="28"/>
          <w:szCs w:val="28"/>
          <w:rtl/>
          <w:lang w:bidi="ar-DZ"/>
        </w:rPr>
        <w:tab/>
        <w:t>متقبل</w:t>
      </w:r>
    </w:p>
    <w:p w:rsidR="00ED7326" w:rsidRPr="00B87820" w:rsidRDefault="00ED7326" w:rsidP="00B8454C">
      <w:pPr>
        <w:bidi/>
        <w:spacing w:before="120" w:after="120"/>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فاعل</w:t>
      </w:r>
      <w:r w:rsidRPr="00B87820">
        <w:rPr>
          <w:rFonts w:ascii="Simplified Arabic" w:hAnsi="Simplified Arabic" w:cs="Simplified Arabic"/>
          <w:color w:val="000000" w:themeColor="text1"/>
          <w:sz w:val="28"/>
          <w:szCs w:val="28"/>
          <w:rtl/>
          <w:lang w:bidi="ar-DZ"/>
        </w:rPr>
        <w:tab/>
      </w:r>
      <w:r w:rsidRPr="00B87820">
        <w:rPr>
          <w:rFonts w:ascii="Simplified Arabic" w:hAnsi="Simplified Arabic" w:cs="Simplified Arabic"/>
          <w:color w:val="000000" w:themeColor="text1"/>
          <w:sz w:val="28"/>
          <w:szCs w:val="28"/>
          <w:rtl/>
          <w:lang w:bidi="ar-DZ"/>
        </w:rPr>
        <w:tab/>
        <w:t xml:space="preserve"> أداة</w:t>
      </w:r>
    </w:p>
    <w:p w:rsidR="00ED7326" w:rsidRPr="00B87820" w:rsidRDefault="00ED7326" w:rsidP="00B8454C">
      <w:pPr>
        <w:bidi/>
        <w:spacing w:before="120" w:after="120"/>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ab/>
      </w:r>
      <w:r w:rsidRPr="00B87820">
        <w:rPr>
          <w:rFonts w:ascii="Simplified Arabic" w:hAnsi="Simplified Arabic" w:cs="Simplified Arabic"/>
          <w:color w:val="000000" w:themeColor="text1"/>
          <w:sz w:val="28"/>
          <w:szCs w:val="28"/>
          <w:rtl/>
          <w:lang w:bidi="ar-DZ"/>
        </w:rPr>
        <w:tab/>
        <w:t>زمان</w:t>
      </w:r>
    </w:p>
    <w:p w:rsidR="00ED7326" w:rsidRPr="00B87820" w:rsidRDefault="00ED7326" w:rsidP="00B8454C">
      <w:pPr>
        <w:bidi/>
        <w:spacing w:before="120" w:after="120"/>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ab/>
      </w:r>
      <w:r w:rsidRPr="00B87820">
        <w:rPr>
          <w:rFonts w:ascii="Simplified Arabic" w:hAnsi="Simplified Arabic" w:cs="Simplified Arabic"/>
          <w:color w:val="000000" w:themeColor="text1"/>
          <w:sz w:val="28"/>
          <w:szCs w:val="28"/>
          <w:rtl/>
          <w:lang w:bidi="ar-DZ"/>
        </w:rPr>
        <w:tab/>
        <w:t>مكان</w:t>
      </w:r>
    </w:p>
    <w:p w:rsidR="00ED7326" w:rsidRPr="00B87820" w:rsidRDefault="00ED7326" w:rsidP="00B8454C">
      <w:pPr>
        <w:bidi/>
        <w:spacing w:before="120" w:after="120"/>
        <w:ind w:firstLine="565"/>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lastRenderedPageBreak/>
        <w:t>و تسند إلى المكون " المحور"، باعتباره مكونا داخليا الحالة الإعرابية المجردة التي تقتضيها وظيفته الدلالية أو وظيفته التركيبية وفقا للمبدأ الآتي:</w:t>
      </w:r>
      <w:r w:rsidRPr="00B87820">
        <w:rPr>
          <w:rFonts w:ascii="Simplified Arabic" w:hAnsi="Simplified Arabic" w:cs="Simplified Arabic"/>
          <w:color w:val="000000" w:themeColor="text1"/>
          <w:sz w:val="28"/>
          <w:szCs w:val="28"/>
          <w:vertAlign w:val="superscript"/>
          <w:rtl/>
          <w:lang w:bidi="ar-DZ"/>
        </w:rPr>
        <w:t xml:space="preserve"> (</w:t>
      </w:r>
      <w:r w:rsidRPr="00B87820">
        <w:rPr>
          <w:rStyle w:val="Appeldenotedefin"/>
          <w:rFonts w:ascii="Simplified Arabic" w:hAnsi="Simplified Arabic" w:cs="Simplified Arabic"/>
          <w:color w:val="000000" w:themeColor="text1"/>
          <w:sz w:val="28"/>
          <w:szCs w:val="28"/>
          <w:rtl/>
          <w:lang w:bidi="ar-DZ"/>
        </w:rPr>
        <w:endnoteReference w:id="27"/>
      </w:r>
      <w:r w:rsidRPr="00B87820">
        <w:rPr>
          <w:rFonts w:ascii="Simplified Arabic" w:hAnsi="Simplified Arabic" w:cs="Simplified Arabic"/>
          <w:color w:val="000000" w:themeColor="text1"/>
          <w:sz w:val="28"/>
          <w:szCs w:val="28"/>
          <w:vertAlign w:val="superscript"/>
          <w:rtl/>
          <w:lang w:bidi="ar-DZ"/>
        </w:rPr>
        <w:t>)</w:t>
      </w:r>
    </w:p>
    <w:p w:rsidR="00ED7326" w:rsidRPr="00B87820" w:rsidRDefault="00ED7326" w:rsidP="00B8454C">
      <w:pPr>
        <w:pStyle w:val="Paragraphedeliste"/>
        <w:numPr>
          <w:ilvl w:val="0"/>
          <w:numId w:val="18"/>
        </w:numPr>
        <w:bidi/>
        <w:spacing w:before="120" w:after="120"/>
        <w:rPr>
          <w:rFonts w:ascii="Simplified Arabic" w:hAnsi="Simplified Arabic" w:cs="Simplified Arabic"/>
          <w:color w:val="000000" w:themeColor="text1"/>
          <w:sz w:val="28"/>
          <w:szCs w:val="28"/>
          <w:lang w:bidi="ar-DZ"/>
        </w:rPr>
      </w:pPr>
      <w:r w:rsidRPr="00B87820">
        <w:rPr>
          <w:rFonts w:ascii="Simplified Arabic" w:hAnsi="Simplified Arabic" w:cs="Simplified Arabic"/>
          <w:color w:val="000000" w:themeColor="text1"/>
          <w:sz w:val="28"/>
          <w:szCs w:val="28"/>
          <w:rtl/>
          <w:lang w:bidi="ar-DZ"/>
        </w:rPr>
        <w:t>إذا كان المكون حاملا لوظيفة دلالية فقط (متقبل، مستفيد، زمان، مكان...) فإنّه يأخذ الحالة الإعرابية التي تخوله إياها هذه الوظيفة (الحالة الإعرابية النصب إذا لم يكن داخلا على المكون حرف جر).</w:t>
      </w:r>
    </w:p>
    <w:p w:rsidR="00ED7326" w:rsidRPr="00B87820" w:rsidRDefault="00ED7326" w:rsidP="00B8454C">
      <w:pPr>
        <w:pStyle w:val="Paragraphedeliste"/>
        <w:numPr>
          <w:ilvl w:val="0"/>
          <w:numId w:val="18"/>
        </w:numPr>
        <w:bidi/>
        <w:spacing w:before="120" w:after="120"/>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إذا كان المحمول حاملا، بالإضافة إلى وظيفته الدلالية، إحدى الوظيفتين التركيبيتين (الفاعل والمفعول)، فإنّه يأخذ الحالة الإعرابية التي تقتضيها وظيفته التركيبية ( الرفع بالنسبة للوظيفة الفاعل والنصب بالنسبة للوظيفة المفعول.)</w:t>
      </w:r>
    </w:p>
    <w:p w:rsidR="00ED7326" w:rsidRDefault="00ED7326" w:rsidP="00B8454C">
      <w:pPr>
        <w:bidi/>
        <w:spacing w:before="120" w:after="120"/>
        <w:ind w:firstLine="565"/>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 xml:space="preserve">وتجدر الإشارة هنا أنّ المحاور في أدبيات النحو الوظيفي أربعة أصناف: أ- محور جديد، </w:t>
      </w:r>
    </w:p>
    <w:p w:rsidR="00ED7326" w:rsidRPr="00B87820" w:rsidRDefault="00ED7326" w:rsidP="000049A5">
      <w:pPr>
        <w:bidi/>
        <w:spacing w:before="120" w:after="120"/>
        <w:ind w:firstLine="565"/>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ب- محور معطى، ج- محور فرعي، د- محور معاد، يوضح هذه الأصناف الأربعة من المحاور الرسم التالي:</w:t>
      </w:r>
      <w:r w:rsidRPr="00B87820">
        <w:rPr>
          <w:rFonts w:ascii="Simplified Arabic" w:hAnsi="Simplified Arabic" w:cs="Simplified Arabic"/>
          <w:color w:val="000000" w:themeColor="text1"/>
          <w:sz w:val="28"/>
          <w:szCs w:val="28"/>
          <w:vertAlign w:val="superscript"/>
          <w:rtl/>
          <w:lang w:bidi="ar-DZ"/>
        </w:rPr>
        <w:t xml:space="preserve"> (</w:t>
      </w:r>
      <w:r w:rsidRPr="00B87820">
        <w:rPr>
          <w:rStyle w:val="Appeldenotedefin"/>
          <w:rFonts w:ascii="Simplified Arabic" w:hAnsi="Simplified Arabic" w:cs="Simplified Arabic"/>
          <w:color w:val="000000" w:themeColor="text1"/>
          <w:sz w:val="28"/>
          <w:szCs w:val="28"/>
          <w:rtl/>
          <w:lang w:bidi="ar-DZ"/>
        </w:rPr>
        <w:endnoteReference w:id="28"/>
      </w:r>
      <w:r w:rsidRPr="00B87820">
        <w:rPr>
          <w:rFonts w:ascii="Simplified Arabic" w:hAnsi="Simplified Arabic" w:cs="Simplified Arabic"/>
          <w:color w:val="000000" w:themeColor="text1"/>
          <w:sz w:val="28"/>
          <w:szCs w:val="28"/>
          <w:vertAlign w:val="superscript"/>
          <w:rtl/>
          <w:lang w:bidi="ar-DZ"/>
        </w:rPr>
        <w:t>)</w:t>
      </w:r>
    </w:p>
    <w:p w:rsidR="00ED7326" w:rsidRPr="00B87820" w:rsidRDefault="00BB4771" w:rsidP="00B8454C">
      <w:pPr>
        <w:bidi/>
        <w:spacing w:before="120" w:after="120"/>
        <w:ind w:firstLine="565"/>
        <w:jc w:val="center"/>
        <w:rPr>
          <w:rFonts w:ascii="Simplified Arabic" w:hAnsi="Simplified Arabic" w:cs="Simplified Arabic"/>
          <w:b/>
          <w:bCs/>
          <w:color w:val="000000" w:themeColor="text1"/>
          <w:sz w:val="28"/>
          <w:szCs w:val="28"/>
          <w:rtl/>
          <w:lang w:bidi="ar-DZ"/>
        </w:rPr>
      </w:pPr>
      <w:r>
        <w:rPr>
          <w:rFonts w:ascii="Simplified Arabic" w:hAnsi="Simplified Arabic" w:cs="Simplified Arabic"/>
          <w:b/>
          <w:bCs/>
          <w:noProof/>
          <w:color w:val="000000" w:themeColor="text1"/>
          <w:sz w:val="28"/>
          <w:szCs w:val="28"/>
          <w:rtl/>
          <w:lang w:eastAsia="fr-FR"/>
        </w:rPr>
        <w:pict>
          <v:shapetype id="_x0000_t32" coordsize="21600,21600" o:spt="32" o:oned="t" path="m,l21600,21600e" filled="f">
            <v:path arrowok="t" fillok="f" o:connecttype="none"/>
            <o:lock v:ext="edit" shapetype="t"/>
          </v:shapetype>
          <v:shape id="_x0000_s1140" type="#_x0000_t32" style="position:absolute;left:0;text-align:left;margin-left:209.55pt;margin-top:19.6pt;width:150.8pt;height:44.15pt;z-index:251752448" o:connectortype="straight"/>
        </w:pict>
      </w:r>
      <w:r>
        <w:rPr>
          <w:rFonts w:ascii="Simplified Arabic" w:hAnsi="Simplified Arabic" w:cs="Simplified Arabic"/>
          <w:b/>
          <w:bCs/>
          <w:noProof/>
          <w:color w:val="000000" w:themeColor="text1"/>
          <w:sz w:val="28"/>
          <w:szCs w:val="28"/>
          <w:rtl/>
          <w:lang w:eastAsia="fr-FR"/>
        </w:rPr>
        <w:pict>
          <v:shape id="_x0000_s1138" type="#_x0000_t32" style="position:absolute;left:0;text-align:left;margin-left:181.05pt;margin-top:19.6pt;width:28.5pt;height:48.25pt;flip:x;z-index:251753472" o:connectortype="straight"/>
        </w:pict>
      </w:r>
      <w:r>
        <w:rPr>
          <w:rFonts w:ascii="Simplified Arabic" w:hAnsi="Simplified Arabic" w:cs="Simplified Arabic"/>
          <w:b/>
          <w:bCs/>
          <w:noProof/>
          <w:color w:val="000000" w:themeColor="text1"/>
          <w:sz w:val="28"/>
          <w:szCs w:val="28"/>
          <w:rtl/>
          <w:lang w:eastAsia="fr-FR"/>
        </w:rPr>
        <w:pict>
          <v:shape id="_x0000_s1137" type="#_x0000_t32" style="position:absolute;left:0;text-align:left;margin-left:83.9pt;margin-top:19.6pt;width:125.65pt;height:48.25pt;flip:x;z-index:251754496" o:connectortype="straight"/>
        </w:pict>
      </w:r>
      <w:r>
        <w:rPr>
          <w:rFonts w:ascii="Simplified Arabic" w:hAnsi="Simplified Arabic" w:cs="Simplified Arabic"/>
          <w:b/>
          <w:bCs/>
          <w:noProof/>
          <w:color w:val="000000" w:themeColor="text1"/>
          <w:sz w:val="28"/>
          <w:szCs w:val="28"/>
          <w:rtl/>
          <w:lang w:eastAsia="fr-FR"/>
        </w:rPr>
        <w:pict>
          <v:shape id="_x0000_s1139" type="#_x0000_t32" style="position:absolute;left:0;text-align:left;margin-left:209.55pt;margin-top:19.6pt;width:66.6pt;height:44.15pt;z-index:251755520" o:connectortype="straight"/>
        </w:pict>
      </w:r>
      <w:r w:rsidR="00ED7326" w:rsidRPr="00B87820">
        <w:rPr>
          <w:rFonts w:ascii="Simplified Arabic" w:hAnsi="Simplified Arabic" w:cs="Simplified Arabic"/>
          <w:b/>
          <w:bCs/>
          <w:color w:val="000000" w:themeColor="text1"/>
          <w:sz w:val="28"/>
          <w:szCs w:val="28"/>
          <w:rtl/>
          <w:lang w:bidi="ar-DZ"/>
        </w:rPr>
        <w:t>محور</w:t>
      </w:r>
    </w:p>
    <w:p w:rsidR="00ED7326" w:rsidRPr="00B87820" w:rsidRDefault="00ED7326" w:rsidP="00B8454C">
      <w:pPr>
        <w:bidi/>
        <w:spacing w:before="120" w:after="120"/>
        <w:ind w:firstLine="565"/>
        <w:rPr>
          <w:rFonts w:ascii="Simplified Arabic" w:hAnsi="Simplified Arabic" w:cs="Simplified Arabic"/>
          <w:color w:val="000000" w:themeColor="text1"/>
          <w:sz w:val="28"/>
          <w:szCs w:val="28"/>
          <w:rtl/>
          <w:lang w:bidi="ar-DZ"/>
        </w:rPr>
      </w:pPr>
    </w:p>
    <w:p w:rsidR="00ED7326" w:rsidRPr="00B87820" w:rsidRDefault="00ED7326" w:rsidP="00B8454C">
      <w:pPr>
        <w:bidi/>
        <w:spacing w:before="120" w:after="120"/>
        <w:ind w:firstLine="565"/>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محور جديد</w:t>
      </w:r>
      <w:r w:rsidRPr="00B87820">
        <w:rPr>
          <w:rFonts w:ascii="Simplified Arabic" w:hAnsi="Simplified Arabic" w:cs="Simplified Arabic"/>
          <w:color w:val="000000" w:themeColor="text1"/>
          <w:sz w:val="28"/>
          <w:szCs w:val="28"/>
          <w:rtl/>
          <w:lang w:bidi="ar-DZ"/>
        </w:rPr>
        <w:tab/>
      </w:r>
      <w:r w:rsidRPr="00B87820">
        <w:rPr>
          <w:rFonts w:ascii="Simplified Arabic" w:hAnsi="Simplified Arabic" w:cs="Simplified Arabic"/>
          <w:color w:val="000000" w:themeColor="text1"/>
          <w:sz w:val="28"/>
          <w:szCs w:val="28"/>
          <w:rtl/>
          <w:lang w:bidi="ar-DZ"/>
        </w:rPr>
        <w:tab/>
        <w:t>محور معطى</w:t>
      </w:r>
      <w:r w:rsidRPr="00B87820">
        <w:rPr>
          <w:rFonts w:ascii="Simplified Arabic" w:hAnsi="Simplified Arabic" w:cs="Simplified Arabic"/>
          <w:color w:val="000000" w:themeColor="text1"/>
          <w:sz w:val="28"/>
          <w:szCs w:val="28"/>
          <w:rtl/>
          <w:lang w:bidi="ar-DZ"/>
        </w:rPr>
        <w:tab/>
      </w:r>
      <w:r w:rsidRPr="00B87820">
        <w:rPr>
          <w:rFonts w:ascii="Simplified Arabic" w:hAnsi="Simplified Arabic" w:cs="Simplified Arabic"/>
          <w:color w:val="000000" w:themeColor="text1"/>
          <w:sz w:val="28"/>
          <w:szCs w:val="28"/>
          <w:rtl/>
          <w:lang w:bidi="ar-DZ"/>
        </w:rPr>
        <w:tab/>
        <w:t>محور فرعي</w:t>
      </w:r>
      <w:r w:rsidRPr="00B87820">
        <w:rPr>
          <w:rFonts w:ascii="Simplified Arabic" w:hAnsi="Simplified Arabic" w:cs="Simplified Arabic"/>
          <w:color w:val="000000" w:themeColor="text1"/>
          <w:sz w:val="28"/>
          <w:szCs w:val="28"/>
          <w:rtl/>
          <w:lang w:bidi="ar-DZ"/>
        </w:rPr>
        <w:tab/>
      </w:r>
      <w:r w:rsidRPr="00B87820">
        <w:rPr>
          <w:rFonts w:ascii="Simplified Arabic" w:hAnsi="Simplified Arabic" w:cs="Simplified Arabic"/>
          <w:color w:val="000000" w:themeColor="text1"/>
          <w:sz w:val="28"/>
          <w:szCs w:val="28"/>
          <w:rtl/>
          <w:lang w:bidi="ar-DZ"/>
        </w:rPr>
        <w:tab/>
        <w:t>محور مُعاد</w:t>
      </w:r>
    </w:p>
    <w:p w:rsidR="00ED7326" w:rsidRPr="00B87820" w:rsidRDefault="00ED7326" w:rsidP="00B8454C">
      <w:pPr>
        <w:bidi/>
        <w:spacing w:before="120" w:after="120"/>
        <w:ind w:firstLine="565"/>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 xml:space="preserve">بحيث </w:t>
      </w:r>
      <w:r w:rsidRPr="00B87820">
        <w:rPr>
          <w:rFonts w:ascii="Simplified Arabic" w:hAnsi="Simplified Arabic" w:cs="Simplified Arabic"/>
          <w:color w:val="000000" w:themeColor="text1"/>
          <w:sz w:val="28"/>
          <w:szCs w:val="28"/>
          <w:vertAlign w:val="superscript"/>
          <w:rtl/>
          <w:lang w:bidi="ar-DZ"/>
        </w:rPr>
        <w:t>&lt;&lt;</w:t>
      </w:r>
      <w:r w:rsidRPr="00B87820">
        <w:rPr>
          <w:rFonts w:ascii="Simplified Arabic" w:hAnsi="Simplified Arabic" w:cs="Simplified Arabic"/>
          <w:color w:val="000000" w:themeColor="text1"/>
          <w:sz w:val="28"/>
          <w:szCs w:val="28"/>
          <w:rtl/>
          <w:lang w:bidi="ar-DZ"/>
        </w:rPr>
        <w:t xml:space="preserve"> يعد " محورا جديدا" المحور الذي يدرج لأول مرة في الخطاب وحين يعاد إدراج نفس هذا المحور في الخطاب فإنّه يصبح " محورا معطى"، وفي حالة مكوث هذا المحور محطا للخطاب فإنّه يعاد ذكره ويتم ذلك إمّا بطريقة مباشرة أو بواسطة أحد متعلقاته أو توابعه.في الحالة الأولى، تكون أمام " محور معاد" وفي الحالة الثانية تكون أمام " محور فرعي</w:t>
      </w:r>
      <w:r w:rsidRPr="00B87820">
        <w:rPr>
          <w:rFonts w:ascii="Simplified Arabic" w:hAnsi="Simplified Arabic" w:cs="Simplified Arabic"/>
          <w:color w:val="000000" w:themeColor="text1"/>
          <w:sz w:val="28"/>
          <w:szCs w:val="28"/>
          <w:vertAlign w:val="superscript"/>
          <w:rtl/>
          <w:lang w:bidi="ar-DZ"/>
        </w:rPr>
        <w:t>&gt;&gt;</w:t>
      </w:r>
      <w:r w:rsidRPr="00B87820">
        <w:rPr>
          <w:rFonts w:ascii="Simplified Arabic" w:hAnsi="Simplified Arabic" w:cs="Simplified Arabic"/>
          <w:color w:val="000000" w:themeColor="text1"/>
          <w:sz w:val="28"/>
          <w:szCs w:val="28"/>
          <w:rtl/>
          <w:lang w:bidi="ar-DZ"/>
        </w:rPr>
        <w:t>.</w:t>
      </w:r>
      <w:r w:rsidRPr="00B87820">
        <w:rPr>
          <w:rFonts w:ascii="Simplified Arabic" w:hAnsi="Simplified Arabic" w:cs="Simplified Arabic"/>
          <w:color w:val="000000" w:themeColor="text1"/>
          <w:sz w:val="28"/>
          <w:szCs w:val="28"/>
          <w:vertAlign w:val="superscript"/>
          <w:rtl/>
          <w:lang w:bidi="ar-DZ"/>
        </w:rPr>
        <w:t>(</w:t>
      </w:r>
      <w:r w:rsidRPr="00B87820">
        <w:rPr>
          <w:rStyle w:val="Appeldenotedefin"/>
          <w:rFonts w:ascii="Simplified Arabic" w:hAnsi="Simplified Arabic" w:cs="Simplified Arabic"/>
          <w:color w:val="000000" w:themeColor="text1"/>
          <w:sz w:val="28"/>
          <w:szCs w:val="28"/>
          <w:rtl/>
          <w:lang w:bidi="ar-DZ"/>
        </w:rPr>
        <w:endnoteReference w:id="29"/>
      </w:r>
      <w:r w:rsidRPr="00B87820">
        <w:rPr>
          <w:rFonts w:ascii="Simplified Arabic" w:hAnsi="Simplified Arabic" w:cs="Simplified Arabic"/>
          <w:color w:val="000000" w:themeColor="text1"/>
          <w:sz w:val="28"/>
          <w:szCs w:val="28"/>
          <w:vertAlign w:val="superscript"/>
          <w:rtl/>
          <w:lang w:bidi="ar-DZ"/>
        </w:rPr>
        <w:t>)</w:t>
      </w:r>
    </w:p>
    <w:p w:rsidR="00ED7326" w:rsidRPr="00B87820" w:rsidRDefault="00ED7326" w:rsidP="00B8454C">
      <w:pPr>
        <w:bidi/>
        <w:spacing w:before="120" w:after="120"/>
        <w:ind w:firstLine="565"/>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وقد لاحظ المتوكل أنّ اللّغة العربية لا تختلف عن غيرها من اللّغات في كونها تنزع كغيرها إلى تجميع وظيفة المنفذ ووظيفة الفاعل، ووظيفة المحور في مكون واحد، وهو ما يطلق عليه في أدبيات اللسانيات النمطية مصطلح " الفاعل النموذجي"</w:t>
      </w:r>
      <w:r w:rsidRPr="00B87820">
        <w:rPr>
          <w:rFonts w:ascii="Simplified Arabic" w:hAnsi="Simplified Arabic" w:cs="Simplified Arabic"/>
          <w:color w:val="000000" w:themeColor="text1"/>
          <w:sz w:val="28"/>
          <w:szCs w:val="28"/>
          <w:vertAlign w:val="superscript"/>
          <w:rtl/>
          <w:lang w:bidi="ar-DZ"/>
        </w:rPr>
        <w:t>(</w:t>
      </w:r>
      <w:r w:rsidRPr="00B87820">
        <w:rPr>
          <w:rStyle w:val="Appeldenotedefin"/>
          <w:rFonts w:ascii="Simplified Arabic" w:hAnsi="Simplified Arabic" w:cs="Simplified Arabic"/>
          <w:color w:val="000000" w:themeColor="text1"/>
          <w:sz w:val="28"/>
          <w:szCs w:val="28"/>
          <w:rtl/>
          <w:lang w:bidi="ar-DZ"/>
        </w:rPr>
        <w:endnoteReference w:id="30"/>
      </w:r>
      <w:r w:rsidRPr="00B87820">
        <w:rPr>
          <w:rFonts w:ascii="Simplified Arabic" w:hAnsi="Simplified Arabic" w:cs="Simplified Arabic"/>
          <w:color w:val="000000" w:themeColor="text1"/>
          <w:sz w:val="28"/>
          <w:szCs w:val="28"/>
          <w:vertAlign w:val="superscript"/>
          <w:rtl/>
          <w:lang w:bidi="ar-DZ"/>
        </w:rPr>
        <w:t>)</w:t>
      </w:r>
      <w:r w:rsidRPr="00B87820">
        <w:rPr>
          <w:rFonts w:ascii="Simplified Arabic" w:hAnsi="Simplified Arabic" w:cs="Simplified Arabic"/>
          <w:color w:val="000000" w:themeColor="text1"/>
          <w:sz w:val="28"/>
          <w:szCs w:val="28"/>
          <w:rtl/>
          <w:lang w:bidi="ar-DZ"/>
        </w:rPr>
        <w:t xml:space="preserve"> كما هو الحال في جملة:</w:t>
      </w:r>
    </w:p>
    <w:p w:rsidR="00ED7326" w:rsidRPr="00B87820" w:rsidRDefault="00ED7326" w:rsidP="00B8454C">
      <w:pPr>
        <w:bidi/>
        <w:spacing w:before="120" w:after="120"/>
        <w:ind w:firstLine="565"/>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ab/>
      </w:r>
      <w:r w:rsidRPr="00B87820">
        <w:rPr>
          <w:rFonts w:ascii="Simplified Arabic" w:hAnsi="Simplified Arabic" w:cs="Simplified Arabic"/>
          <w:color w:val="000000" w:themeColor="text1"/>
          <w:sz w:val="28"/>
          <w:szCs w:val="28"/>
          <w:rtl/>
          <w:lang w:bidi="ar-DZ"/>
        </w:rPr>
        <w:tab/>
        <w:t xml:space="preserve">شربت </w:t>
      </w:r>
      <w:r w:rsidRPr="00B87820">
        <w:rPr>
          <w:rFonts w:ascii="Simplified Arabic" w:hAnsi="Simplified Arabic" w:cs="Simplified Arabic"/>
          <w:color w:val="000000" w:themeColor="text1"/>
          <w:sz w:val="28"/>
          <w:szCs w:val="28"/>
          <w:u w:val="single"/>
          <w:rtl/>
          <w:lang w:bidi="ar-DZ"/>
        </w:rPr>
        <w:t>هند</w:t>
      </w:r>
      <w:r w:rsidRPr="00B87820">
        <w:rPr>
          <w:rFonts w:ascii="Simplified Arabic" w:hAnsi="Simplified Arabic" w:cs="Simplified Arabic"/>
          <w:color w:val="000000" w:themeColor="text1"/>
          <w:sz w:val="28"/>
          <w:szCs w:val="28"/>
          <w:rtl/>
          <w:lang w:bidi="ar-DZ"/>
        </w:rPr>
        <w:t xml:space="preserve"> فنجان قهوة.</w:t>
      </w:r>
    </w:p>
    <w:p w:rsidR="00ED7326" w:rsidRPr="00B87820" w:rsidRDefault="00ED7326" w:rsidP="00B8454C">
      <w:pPr>
        <w:bidi/>
        <w:spacing w:before="120" w:after="120"/>
        <w:ind w:firstLine="565"/>
        <w:rPr>
          <w:rFonts w:ascii="Simplified Arabic" w:hAnsi="Simplified Arabic" w:cs="Simplified Arabic"/>
          <w:color w:val="000000" w:themeColor="text1"/>
          <w:sz w:val="28"/>
          <w:szCs w:val="28"/>
          <w:u w:val="single"/>
          <w:rtl/>
          <w:lang w:bidi="ar-DZ"/>
        </w:rPr>
      </w:pPr>
      <w:r w:rsidRPr="00B87820">
        <w:rPr>
          <w:rFonts w:ascii="Simplified Arabic" w:hAnsi="Simplified Arabic" w:cs="Simplified Arabic"/>
          <w:color w:val="000000" w:themeColor="text1"/>
          <w:sz w:val="28"/>
          <w:szCs w:val="28"/>
          <w:rtl/>
          <w:lang w:bidi="ar-DZ"/>
        </w:rPr>
        <w:t>فالمكون" هند" يجمع بين وظيفة المنفذ والفاعل والمحور.</w:t>
      </w:r>
    </w:p>
    <w:p w:rsidR="00ED7326" w:rsidRPr="00B87820" w:rsidRDefault="00ED7326" w:rsidP="00B8454C">
      <w:pPr>
        <w:pStyle w:val="Paragraphedeliste"/>
        <w:numPr>
          <w:ilvl w:val="0"/>
          <w:numId w:val="15"/>
        </w:numPr>
        <w:tabs>
          <w:tab w:val="left" w:pos="849"/>
        </w:tabs>
        <w:bidi/>
        <w:spacing w:before="120" w:after="120"/>
        <w:rPr>
          <w:rFonts w:ascii="Simplified Arabic" w:hAnsi="Simplified Arabic" w:cs="Simplified Arabic"/>
          <w:b/>
          <w:bCs/>
          <w:color w:val="000000" w:themeColor="text1"/>
          <w:sz w:val="28"/>
          <w:szCs w:val="28"/>
          <w:rtl/>
          <w:lang w:bidi="ar-DZ"/>
        </w:rPr>
      </w:pPr>
      <w:r w:rsidRPr="00B87820">
        <w:rPr>
          <w:rFonts w:ascii="Simplified Arabic" w:hAnsi="Simplified Arabic" w:cs="Simplified Arabic"/>
          <w:b/>
          <w:bCs/>
          <w:color w:val="000000" w:themeColor="text1"/>
          <w:sz w:val="28"/>
          <w:szCs w:val="28"/>
          <w:rtl/>
          <w:lang w:bidi="ar-DZ"/>
        </w:rPr>
        <w:lastRenderedPageBreak/>
        <w:t xml:space="preserve">البؤرة: </w:t>
      </w:r>
      <w:r w:rsidRPr="00B87820">
        <w:rPr>
          <w:rFonts w:ascii="Simplified Arabic" w:hAnsi="Simplified Arabic" w:cs="Simplified Arabic"/>
          <w:color w:val="000000" w:themeColor="text1"/>
          <w:sz w:val="28"/>
          <w:szCs w:val="28"/>
          <w:rtl/>
          <w:lang w:bidi="ar-DZ"/>
        </w:rPr>
        <w:t xml:space="preserve">يعرّف ديك البؤرة بأنّها </w:t>
      </w:r>
      <w:r w:rsidRPr="00B87820">
        <w:rPr>
          <w:rFonts w:ascii="Simplified Arabic" w:hAnsi="Simplified Arabic" w:cs="Simplified Arabic"/>
          <w:color w:val="000000" w:themeColor="text1"/>
          <w:sz w:val="28"/>
          <w:szCs w:val="28"/>
          <w:vertAlign w:val="superscript"/>
          <w:rtl/>
          <w:lang w:bidi="ar-DZ"/>
        </w:rPr>
        <w:t>&lt;&lt;</w:t>
      </w:r>
      <w:r w:rsidRPr="00B87820">
        <w:rPr>
          <w:rFonts w:ascii="Simplified Arabic" w:hAnsi="Simplified Arabic" w:cs="Simplified Arabic"/>
          <w:color w:val="000000" w:themeColor="text1"/>
          <w:sz w:val="28"/>
          <w:szCs w:val="28"/>
          <w:rtl/>
          <w:lang w:bidi="ar-DZ"/>
        </w:rPr>
        <w:t xml:space="preserve"> الوظيفة التي تسند إلى المكون الحامل للمعلومة الأكثر أهمية أو الأكثر بروزا في الجملة.</w:t>
      </w:r>
      <w:r w:rsidRPr="00B87820">
        <w:rPr>
          <w:rFonts w:ascii="Simplified Arabic" w:hAnsi="Simplified Arabic" w:cs="Simplified Arabic"/>
          <w:color w:val="000000" w:themeColor="text1"/>
          <w:sz w:val="28"/>
          <w:szCs w:val="28"/>
          <w:vertAlign w:val="superscript"/>
          <w:rtl/>
          <w:lang w:bidi="ar-DZ"/>
        </w:rPr>
        <w:t>&gt;&gt; (</w:t>
      </w:r>
      <w:r w:rsidRPr="00B87820">
        <w:rPr>
          <w:rStyle w:val="Appeldenotedefin"/>
          <w:rFonts w:ascii="Simplified Arabic" w:hAnsi="Simplified Arabic" w:cs="Simplified Arabic"/>
          <w:color w:val="000000" w:themeColor="text1"/>
          <w:sz w:val="28"/>
          <w:szCs w:val="28"/>
          <w:rtl/>
          <w:lang w:bidi="ar-DZ"/>
        </w:rPr>
        <w:endnoteReference w:id="31"/>
      </w:r>
      <w:r w:rsidRPr="00B87820">
        <w:rPr>
          <w:rFonts w:ascii="Simplified Arabic" w:hAnsi="Simplified Arabic" w:cs="Simplified Arabic"/>
          <w:color w:val="000000" w:themeColor="text1"/>
          <w:sz w:val="28"/>
          <w:szCs w:val="28"/>
          <w:vertAlign w:val="superscript"/>
          <w:rtl/>
          <w:lang w:bidi="ar-DZ"/>
        </w:rPr>
        <w:t>)</w:t>
      </w:r>
    </w:p>
    <w:p w:rsidR="00ED7326" w:rsidRPr="00B87820" w:rsidRDefault="00ED7326" w:rsidP="00B8454C">
      <w:pPr>
        <w:bidi/>
        <w:spacing w:before="120" w:after="120"/>
        <w:ind w:firstLine="565"/>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ومنه فإنّ الموقف التواصلي لا يخلو من المعلومة البؤرية التي يعتقد المتكلم أنّها أحرى بأن تدرج في مخزون معلومات المخاطب.</w:t>
      </w:r>
    </w:p>
    <w:p w:rsidR="00ED7326" w:rsidRPr="00B87820" w:rsidRDefault="00ED7326" w:rsidP="00B8454C">
      <w:pPr>
        <w:bidi/>
        <w:spacing w:before="120" w:after="120"/>
        <w:ind w:firstLine="565"/>
        <w:rPr>
          <w:rFonts w:ascii="Simplified Arabic" w:hAnsi="Simplified Arabic" w:cs="Simplified Arabic"/>
          <w:color w:val="000000" w:themeColor="text1"/>
          <w:sz w:val="28"/>
          <w:szCs w:val="28"/>
          <w:rtl/>
          <w:lang w:bidi="ar-DZ"/>
        </w:rPr>
      </w:pPr>
      <w:r>
        <w:rPr>
          <w:rFonts w:ascii="Simplified Arabic" w:hAnsi="Simplified Arabic" w:cs="Simplified Arabic"/>
          <w:color w:val="000000" w:themeColor="text1"/>
          <w:sz w:val="28"/>
          <w:szCs w:val="28"/>
          <w:rtl/>
          <w:lang w:bidi="ar-DZ"/>
        </w:rPr>
        <w:t>وقد قسّم ال</w:t>
      </w:r>
      <w:r>
        <w:rPr>
          <w:rFonts w:ascii="Simplified Arabic" w:hAnsi="Simplified Arabic" w:cs="Simplified Arabic" w:hint="cs"/>
          <w:color w:val="000000" w:themeColor="text1"/>
          <w:sz w:val="28"/>
          <w:szCs w:val="28"/>
          <w:rtl/>
          <w:lang w:bidi="ar-DZ"/>
        </w:rPr>
        <w:t>متوكل</w:t>
      </w:r>
      <w:r w:rsidRPr="00B87820">
        <w:rPr>
          <w:rFonts w:ascii="Simplified Arabic" w:hAnsi="Simplified Arabic" w:cs="Simplified Arabic"/>
          <w:color w:val="000000" w:themeColor="text1"/>
          <w:sz w:val="28"/>
          <w:szCs w:val="28"/>
          <w:rtl/>
          <w:lang w:bidi="ar-DZ"/>
        </w:rPr>
        <w:t xml:space="preserve"> البؤرة من حيث وظيفتها إلى قسمين:بؤرة الجديد وبؤرة المقابلة.</w:t>
      </w:r>
    </w:p>
    <w:p w:rsidR="00ED7326" w:rsidRPr="00B87820" w:rsidRDefault="00ED7326" w:rsidP="00B8454C">
      <w:pPr>
        <w:pStyle w:val="Paragraphedeliste"/>
        <w:numPr>
          <w:ilvl w:val="0"/>
          <w:numId w:val="19"/>
        </w:numPr>
        <w:bidi/>
        <w:spacing w:before="120" w:after="120"/>
        <w:rPr>
          <w:rFonts w:ascii="Simplified Arabic" w:hAnsi="Simplified Arabic" w:cs="Simplified Arabic"/>
          <w:b/>
          <w:bCs/>
          <w:color w:val="000000" w:themeColor="text1"/>
          <w:sz w:val="28"/>
          <w:szCs w:val="28"/>
          <w:rtl/>
          <w:lang w:bidi="ar-DZ"/>
        </w:rPr>
      </w:pPr>
      <w:r w:rsidRPr="00B87820">
        <w:rPr>
          <w:rFonts w:ascii="Simplified Arabic" w:hAnsi="Simplified Arabic" w:cs="Simplified Arabic"/>
          <w:b/>
          <w:bCs/>
          <w:color w:val="000000" w:themeColor="text1"/>
          <w:sz w:val="28"/>
          <w:szCs w:val="28"/>
          <w:rtl/>
          <w:lang w:bidi="ar-DZ"/>
        </w:rPr>
        <w:t xml:space="preserve">بؤرة الجديد: </w:t>
      </w:r>
      <w:r w:rsidRPr="00B87820">
        <w:rPr>
          <w:rFonts w:ascii="Simplified Arabic" w:hAnsi="Simplified Arabic" w:cs="Simplified Arabic"/>
          <w:color w:val="000000" w:themeColor="text1"/>
          <w:sz w:val="28"/>
          <w:szCs w:val="28"/>
          <w:rtl/>
          <w:lang w:bidi="ar-DZ"/>
        </w:rPr>
        <w:t>تُعرّف بؤرة الجديد بأنّها البؤرة المسندة إلى المكون الحامل للمعلومة التي يجهلها المخاطب ( المعلومة التي لا تدخل في القاسم الإخباري المشترك بين المتكلم والمخاطب.)</w:t>
      </w:r>
      <w:r w:rsidRPr="00B87820">
        <w:rPr>
          <w:rFonts w:ascii="Simplified Arabic" w:hAnsi="Simplified Arabic" w:cs="Simplified Arabic"/>
          <w:color w:val="000000" w:themeColor="text1"/>
          <w:sz w:val="28"/>
          <w:szCs w:val="28"/>
          <w:vertAlign w:val="superscript"/>
          <w:rtl/>
          <w:lang w:bidi="ar-DZ"/>
        </w:rPr>
        <w:t xml:space="preserve"> (</w:t>
      </w:r>
      <w:r w:rsidRPr="00B87820">
        <w:rPr>
          <w:rStyle w:val="Appeldenotedefin"/>
          <w:rFonts w:ascii="Simplified Arabic" w:hAnsi="Simplified Arabic" w:cs="Simplified Arabic"/>
          <w:color w:val="000000" w:themeColor="text1"/>
          <w:sz w:val="28"/>
          <w:szCs w:val="28"/>
          <w:rtl/>
          <w:lang w:bidi="ar-DZ"/>
        </w:rPr>
        <w:endnoteReference w:id="32"/>
      </w:r>
      <w:r w:rsidRPr="00B87820">
        <w:rPr>
          <w:rFonts w:ascii="Simplified Arabic" w:hAnsi="Simplified Arabic" w:cs="Simplified Arabic"/>
          <w:color w:val="000000" w:themeColor="text1"/>
          <w:sz w:val="28"/>
          <w:szCs w:val="28"/>
          <w:vertAlign w:val="superscript"/>
          <w:rtl/>
          <w:lang w:bidi="ar-DZ"/>
        </w:rPr>
        <w:t>)</w:t>
      </w:r>
    </w:p>
    <w:p w:rsidR="00ED7326" w:rsidRPr="00B87820" w:rsidRDefault="00ED7326" w:rsidP="00B8454C">
      <w:pPr>
        <w:bidi/>
        <w:spacing w:before="120" w:after="120"/>
        <w:ind w:firstLine="565"/>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ينطبق هذا التعريف على المكونين " متى" و "غدا" في الجملتين التاليتين:</w:t>
      </w:r>
      <w:r w:rsidRPr="00B87820">
        <w:rPr>
          <w:rFonts w:ascii="Simplified Arabic" w:hAnsi="Simplified Arabic" w:cs="Simplified Arabic"/>
          <w:color w:val="000000" w:themeColor="text1"/>
          <w:sz w:val="28"/>
          <w:szCs w:val="28"/>
          <w:vertAlign w:val="superscript"/>
          <w:rtl/>
          <w:lang w:bidi="ar-DZ"/>
        </w:rPr>
        <w:t xml:space="preserve"> (</w:t>
      </w:r>
      <w:r w:rsidRPr="00B87820">
        <w:rPr>
          <w:rStyle w:val="Appeldenotedefin"/>
          <w:rFonts w:ascii="Simplified Arabic" w:hAnsi="Simplified Arabic" w:cs="Simplified Arabic"/>
          <w:color w:val="000000" w:themeColor="text1"/>
          <w:sz w:val="28"/>
          <w:szCs w:val="28"/>
          <w:rtl/>
          <w:lang w:bidi="ar-DZ"/>
        </w:rPr>
        <w:endnoteReference w:id="33"/>
      </w:r>
      <w:r w:rsidRPr="00B87820">
        <w:rPr>
          <w:rFonts w:ascii="Simplified Arabic" w:hAnsi="Simplified Arabic" w:cs="Simplified Arabic"/>
          <w:color w:val="000000" w:themeColor="text1"/>
          <w:sz w:val="28"/>
          <w:szCs w:val="28"/>
          <w:vertAlign w:val="superscript"/>
          <w:rtl/>
          <w:lang w:bidi="ar-DZ"/>
        </w:rPr>
        <w:t>)</w:t>
      </w:r>
    </w:p>
    <w:p w:rsidR="00ED7326" w:rsidRPr="00B87820" w:rsidRDefault="00ED7326" w:rsidP="00B8454C">
      <w:pPr>
        <w:pStyle w:val="Paragraphedeliste"/>
        <w:numPr>
          <w:ilvl w:val="0"/>
          <w:numId w:val="20"/>
        </w:numPr>
        <w:bidi/>
        <w:spacing w:before="120" w:after="120"/>
        <w:rPr>
          <w:rFonts w:ascii="Simplified Arabic" w:hAnsi="Simplified Arabic" w:cs="Simplified Arabic"/>
          <w:color w:val="000000" w:themeColor="text1"/>
          <w:sz w:val="28"/>
          <w:szCs w:val="28"/>
          <w:lang w:bidi="ar-DZ"/>
        </w:rPr>
      </w:pPr>
      <w:r w:rsidRPr="00B87820">
        <w:rPr>
          <w:rFonts w:ascii="Simplified Arabic" w:hAnsi="Simplified Arabic" w:cs="Simplified Arabic"/>
          <w:color w:val="000000" w:themeColor="text1"/>
          <w:sz w:val="28"/>
          <w:szCs w:val="28"/>
          <w:u w:val="single"/>
          <w:rtl/>
          <w:lang w:bidi="ar-DZ"/>
        </w:rPr>
        <w:t>متى</w:t>
      </w:r>
      <w:r w:rsidRPr="00B87820">
        <w:rPr>
          <w:rFonts w:ascii="Simplified Arabic" w:hAnsi="Simplified Arabic" w:cs="Simplified Arabic"/>
          <w:color w:val="000000" w:themeColor="text1"/>
          <w:sz w:val="28"/>
          <w:szCs w:val="28"/>
          <w:rtl/>
          <w:lang w:bidi="ar-DZ"/>
        </w:rPr>
        <w:t xml:space="preserve"> سألقاك؟</w:t>
      </w:r>
    </w:p>
    <w:p w:rsidR="00ED7326" w:rsidRPr="00B87820" w:rsidRDefault="00ED7326" w:rsidP="00B8454C">
      <w:pPr>
        <w:pStyle w:val="Paragraphedeliste"/>
        <w:numPr>
          <w:ilvl w:val="0"/>
          <w:numId w:val="20"/>
        </w:numPr>
        <w:bidi/>
        <w:spacing w:before="120" w:after="120"/>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 xml:space="preserve">سألقاك </w:t>
      </w:r>
      <w:r w:rsidRPr="00B87820">
        <w:rPr>
          <w:rFonts w:ascii="Simplified Arabic" w:hAnsi="Simplified Arabic" w:cs="Simplified Arabic"/>
          <w:color w:val="000000" w:themeColor="text1"/>
          <w:sz w:val="28"/>
          <w:szCs w:val="28"/>
          <w:u w:val="single"/>
          <w:rtl/>
          <w:lang w:bidi="ar-DZ"/>
        </w:rPr>
        <w:t>غدا</w:t>
      </w:r>
      <w:r w:rsidRPr="00B87820">
        <w:rPr>
          <w:rFonts w:ascii="Simplified Arabic" w:hAnsi="Simplified Arabic" w:cs="Simplified Arabic"/>
          <w:color w:val="000000" w:themeColor="text1"/>
          <w:sz w:val="28"/>
          <w:szCs w:val="28"/>
          <w:rtl/>
          <w:lang w:bidi="ar-DZ"/>
        </w:rPr>
        <w:t>.</w:t>
      </w:r>
    </w:p>
    <w:p w:rsidR="00ED7326" w:rsidRPr="00B87820" w:rsidRDefault="00ED7326" w:rsidP="00B8454C">
      <w:pPr>
        <w:bidi/>
        <w:spacing w:before="120" w:after="120"/>
        <w:ind w:firstLine="565"/>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ويقسم المتوكل هذا الضرب من البؤرة إلى قسمين:</w:t>
      </w:r>
    </w:p>
    <w:p w:rsidR="00ED7326" w:rsidRPr="00B87820" w:rsidRDefault="00ED7326" w:rsidP="00B8454C">
      <w:pPr>
        <w:pStyle w:val="Paragraphedeliste"/>
        <w:numPr>
          <w:ilvl w:val="0"/>
          <w:numId w:val="21"/>
        </w:numPr>
        <w:bidi/>
        <w:spacing w:before="120" w:after="120"/>
        <w:rPr>
          <w:rFonts w:ascii="Simplified Arabic" w:hAnsi="Simplified Arabic" w:cs="Simplified Arabic"/>
          <w:color w:val="000000" w:themeColor="text1"/>
          <w:sz w:val="28"/>
          <w:szCs w:val="28"/>
          <w:lang w:bidi="ar-DZ"/>
        </w:rPr>
      </w:pPr>
      <w:r w:rsidRPr="00B87820">
        <w:rPr>
          <w:rFonts w:ascii="Simplified Arabic" w:hAnsi="Simplified Arabic" w:cs="Simplified Arabic"/>
          <w:color w:val="000000" w:themeColor="text1"/>
          <w:sz w:val="28"/>
          <w:szCs w:val="28"/>
          <w:rtl/>
          <w:lang w:bidi="ar-DZ"/>
        </w:rPr>
        <w:t>بؤرة طلب</w:t>
      </w:r>
      <w:r w:rsidRPr="00B87820">
        <w:rPr>
          <w:rFonts w:ascii="Simplified Arabic" w:hAnsi="Simplified Arabic" w:cs="Simplified Arabic"/>
          <w:color w:val="000000" w:themeColor="text1"/>
          <w:sz w:val="28"/>
          <w:szCs w:val="28"/>
          <w:rtl/>
          <w:lang w:bidi="ar-DZ"/>
        </w:rPr>
        <w:tab/>
      </w:r>
      <w:r w:rsidRPr="00B87820">
        <w:rPr>
          <w:rFonts w:ascii="Simplified Arabic" w:hAnsi="Simplified Arabic" w:cs="Simplified Arabic"/>
          <w:color w:val="000000" w:themeColor="text1"/>
          <w:sz w:val="28"/>
          <w:szCs w:val="28"/>
          <w:rtl/>
          <w:lang w:bidi="ar-DZ"/>
        </w:rPr>
        <w:tab/>
        <w:t>ب- بؤرة تتميم.</w:t>
      </w:r>
    </w:p>
    <w:p w:rsidR="00ED7326" w:rsidRPr="00B87820" w:rsidRDefault="00ED7326" w:rsidP="00B8454C">
      <w:pPr>
        <w:pStyle w:val="Paragraphedeliste"/>
        <w:numPr>
          <w:ilvl w:val="0"/>
          <w:numId w:val="22"/>
        </w:numPr>
        <w:bidi/>
        <w:spacing w:before="120" w:after="120"/>
        <w:rPr>
          <w:rFonts w:ascii="Simplified Arabic" w:hAnsi="Simplified Arabic" w:cs="Simplified Arabic"/>
          <w:b/>
          <w:bCs/>
          <w:color w:val="000000" w:themeColor="text1"/>
          <w:sz w:val="28"/>
          <w:szCs w:val="28"/>
          <w:lang w:bidi="ar-DZ"/>
        </w:rPr>
      </w:pPr>
      <w:r w:rsidRPr="00B87820">
        <w:rPr>
          <w:rFonts w:ascii="Simplified Arabic" w:hAnsi="Simplified Arabic" w:cs="Simplified Arabic"/>
          <w:b/>
          <w:bCs/>
          <w:color w:val="000000" w:themeColor="text1"/>
          <w:sz w:val="28"/>
          <w:szCs w:val="28"/>
          <w:rtl/>
          <w:lang w:bidi="ar-DZ"/>
        </w:rPr>
        <w:t xml:space="preserve">بؤرة طلب: </w:t>
      </w:r>
      <w:r w:rsidRPr="00B87820">
        <w:rPr>
          <w:rFonts w:ascii="Simplified Arabic" w:hAnsi="Simplified Arabic" w:cs="Simplified Arabic"/>
          <w:color w:val="000000" w:themeColor="text1"/>
          <w:sz w:val="28"/>
          <w:szCs w:val="28"/>
          <w:rtl/>
          <w:lang w:bidi="ar-DZ"/>
        </w:rPr>
        <w:t>وقد سميت بهذا الاسم؛ لأنّ المتكلم يطلب من المخاطب أن يمده بمعلومة لا تتوافر في مخزونه.</w:t>
      </w:r>
    </w:p>
    <w:p w:rsidR="00ED7326" w:rsidRPr="00B87820" w:rsidRDefault="00ED7326" w:rsidP="00B8454C">
      <w:pPr>
        <w:pStyle w:val="Paragraphedeliste"/>
        <w:numPr>
          <w:ilvl w:val="0"/>
          <w:numId w:val="22"/>
        </w:numPr>
        <w:tabs>
          <w:tab w:val="left" w:pos="991"/>
        </w:tabs>
        <w:bidi/>
        <w:spacing w:before="120" w:after="120"/>
        <w:rPr>
          <w:rFonts w:ascii="Simplified Arabic" w:hAnsi="Simplified Arabic" w:cs="Simplified Arabic"/>
          <w:b/>
          <w:bCs/>
          <w:color w:val="000000" w:themeColor="text1"/>
          <w:sz w:val="28"/>
          <w:szCs w:val="28"/>
          <w:rtl/>
          <w:lang w:bidi="ar-DZ"/>
        </w:rPr>
      </w:pPr>
      <w:r w:rsidRPr="00B87820">
        <w:rPr>
          <w:rFonts w:ascii="Simplified Arabic" w:hAnsi="Simplified Arabic" w:cs="Simplified Arabic"/>
          <w:b/>
          <w:bCs/>
          <w:color w:val="000000" w:themeColor="text1"/>
          <w:sz w:val="28"/>
          <w:szCs w:val="28"/>
          <w:rtl/>
          <w:lang w:bidi="ar-DZ"/>
        </w:rPr>
        <w:t xml:space="preserve">بؤرة تتميم: </w:t>
      </w:r>
      <w:r w:rsidRPr="00B87820">
        <w:rPr>
          <w:rFonts w:ascii="Simplified Arabic" w:hAnsi="Simplified Arabic" w:cs="Simplified Arabic"/>
          <w:color w:val="000000" w:themeColor="text1"/>
          <w:sz w:val="28"/>
          <w:szCs w:val="28"/>
          <w:rtl/>
          <w:lang w:bidi="ar-DZ"/>
        </w:rPr>
        <w:t>سميت بهذا الاسم، لأنّ المكون المعني بالأمر يحمل معلومة تُتَمِّم مخزون المتكلم.</w:t>
      </w:r>
      <w:r w:rsidRPr="00B87820">
        <w:rPr>
          <w:rFonts w:ascii="Simplified Arabic" w:hAnsi="Simplified Arabic" w:cs="Simplified Arabic"/>
          <w:color w:val="000000" w:themeColor="text1"/>
          <w:sz w:val="28"/>
          <w:szCs w:val="28"/>
          <w:vertAlign w:val="superscript"/>
          <w:rtl/>
          <w:lang w:bidi="ar-DZ"/>
        </w:rPr>
        <w:t>(</w:t>
      </w:r>
      <w:r w:rsidRPr="00B87820">
        <w:rPr>
          <w:rStyle w:val="Appeldenotedefin"/>
          <w:rFonts w:ascii="Simplified Arabic" w:hAnsi="Simplified Arabic" w:cs="Simplified Arabic"/>
          <w:color w:val="000000" w:themeColor="text1"/>
          <w:sz w:val="28"/>
          <w:szCs w:val="28"/>
          <w:rtl/>
          <w:lang w:bidi="ar-DZ"/>
        </w:rPr>
        <w:endnoteReference w:id="34"/>
      </w:r>
      <w:r w:rsidRPr="00B87820">
        <w:rPr>
          <w:rFonts w:ascii="Simplified Arabic" w:hAnsi="Simplified Arabic" w:cs="Simplified Arabic"/>
          <w:color w:val="000000" w:themeColor="text1"/>
          <w:sz w:val="28"/>
          <w:szCs w:val="28"/>
          <w:vertAlign w:val="superscript"/>
          <w:rtl/>
          <w:lang w:bidi="ar-DZ"/>
        </w:rPr>
        <w:t>)</w:t>
      </w:r>
    </w:p>
    <w:p w:rsidR="00ED7326" w:rsidRPr="00B87820" w:rsidRDefault="00ED7326" w:rsidP="00B8454C">
      <w:pPr>
        <w:bidi/>
        <w:spacing w:before="120" w:after="120"/>
        <w:ind w:firstLine="565"/>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وعلى هذا الأساس يكون اسم الاستفهام " متى" في الجملة السابقة بؤرة طلب، في حين يكون المكون " غدا" بؤرة تتميم في الجملة الواردة جوابا لها.</w:t>
      </w:r>
    </w:p>
    <w:p w:rsidR="00ED7326" w:rsidRPr="00B87820" w:rsidRDefault="00ED7326" w:rsidP="00B8454C">
      <w:pPr>
        <w:bidi/>
        <w:spacing w:before="120" w:after="120"/>
        <w:ind w:firstLine="565"/>
        <w:rPr>
          <w:rFonts w:ascii="Simplified Arabic" w:hAnsi="Simplified Arabic" w:cs="Simplified Arabic"/>
          <w:color w:val="000000" w:themeColor="text1"/>
          <w:sz w:val="28"/>
          <w:szCs w:val="28"/>
          <w:rtl/>
          <w:lang w:bidi="ar-DZ"/>
        </w:rPr>
      </w:pPr>
      <w:r w:rsidRPr="00B87820">
        <w:rPr>
          <w:rFonts w:ascii="Simplified Arabic" w:hAnsi="Simplified Arabic" w:cs="Simplified Arabic"/>
          <w:b/>
          <w:bCs/>
          <w:color w:val="000000" w:themeColor="text1"/>
          <w:sz w:val="28"/>
          <w:szCs w:val="28"/>
          <w:rtl/>
          <w:lang w:bidi="ar-DZ"/>
        </w:rPr>
        <w:t>2- بؤرة المقابلة:</w:t>
      </w:r>
      <w:r w:rsidRPr="00B87820">
        <w:rPr>
          <w:rFonts w:ascii="Simplified Arabic" w:hAnsi="Simplified Arabic" w:cs="Simplified Arabic"/>
          <w:color w:val="000000" w:themeColor="text1"/>
          <w:sz w:val="28"/>
          <w:szCs w:val="28"/>
          <w:rtl/>
          <w:lang w:bidi="ar-DZ"/>
        </w:rPr>
        <w:t xml:space="preserve"> </w:t>
      </w:r>
      <w:r w:rsidRPr="00B87820">
        <w:rPr>
          <w:rFonts w:ascii="Simplified Arabic" w:hAnsi="Simplified Arabic" w:cs="Simplified Arabic"/>
          <w:color w:val="000000" w:themeColor="text1"/>
          <w:sz w:val="28"/>
          <w:szCs w:val="28"/>
          <w:vertAlign w:val="superscript"/>
          <w:rtl/>
          <w:lang w:bidi="ar-DZ"/>
        </w:rPr>
        <w:t>&lt;&lt;</w:t>
      </w:r>
      <w:r>
        <w:rPr>
          <w:rFonts w:ascii="Simplified Arabic" w:hAnsi="Simplified Arabic" w:cs="Simplified Arabic"/>
          <w:color w:val="000000" w:themeColor="text1"/>
          <w:sz w:val="28"/>
          <w:szCs w:val="28"/>
          <w:rtl/>
          <w:lang w:bidi="ar-DZ"/>
        </w:rPr>
        <w:t xml:space="preserve"> هي البؤرة التي تس</w:t>
      </w:r>
      <w:r w:rsidRPr="00B87820">
        <w:rPr>
          <w:rFonts w:ascii="Simplified Arabic" w:hAnsi="Simplified Arabic" w:cs="Simplified Arabic"/>
          <w:color w:val="000000" w:themeColor="text1"/>
          <w:sz w:val="28"/>
          <w:szCs w:val="28"/>
          <w:rtl/>
          <w:lang w:bidi="ar-DZ"/>
        </w:rPr>
        <w:t>ند إلى المكون الحامل للمعلومة التي يشك المخاطب في ورودها، أو المعلومة التي يُنكر المخاطب ورودها</w:t>
      </w:r>
      <w:r w:rsidRPr="00B87820">
        <w:rPr>
          <w:rFonts w:ascii="Simplified Arabic" w:hAnsi="Simplified Arabic" w:cs="Simplified Arabic"/>
          <w:color w:val="000000" w:themeColor="text1"/>
          <w:sz w:val="28"/>
          <w:szCs w:val="28"/>
          <w:vertAlign w:val="superscript"/>
          <w:rtl/>
          <w:lang w:bidi="ar-DZ"/>
        </w:rPr>
        <w:t>&gt;&gt;</w:t>
      </w:r>
      <w:r w:rsidRPr="00B87820">
        <w:rPr>
          <w:rFonts w:ascii="Simplified Arabic" w:hAnsi="Simplified Arabic" w:cs="Simplified Arabic"/>
          <w:color w:val="000000" w:themeColor="text1"/>
          <w:sz w:val="28"/>
          <w:szCs w:val="28"/>
          <w:rtl/>
          <w:lang w:bidi="ar-DZ"/>
        </w:rPr>
        <w:t>.</w:t>
      </w:r>
      <w:r w:rsidRPr="00B87820">
        <w:rPr>
          <w:rFonts w:ascii="Simplified Arabic" w:hAnsi="Simplified Arabic" w:cs="Simplified Arabic"/>
          <w:color w:val="000000" w:themeColor="text1"/>
          <w:sz w:val="28"/>
          <w:szCs w:val="28"/>
          <w:vertAlign w:val="superscript"/>
          <w:rtl/>
          <w:lang w:bidi="ar-DZ"/>
        </w:rPr>
        <w:t>(</w:t>
      </w:r>
      <w:r w:rsidRPr="00B87820">
        <w:rPr>
          <w:rFonts w:ascii="Simplified Arabic" w:hAnsi="Simplified Arabic" w:cs="Simplified Arabic"/>
          <w:color w:val="000000" w:themeColor="text1"/>
          <w:sz w:val="28"/>
          <w:szCs w:val="28"/>
          <w:vertAlign w:val="superscript"/>
          <w:rtl/>
        </w:rPr>
        <w:endnoteReference w:id="35"/>
      </w:r>
      <w:r w:rsidRPr="00B87820">
        <w:rPr>
          <w:rFonts w:ascii="Simplified Arabic" w:hAnsi="Simplified Arabic" w:cs="Simplified Arabic"/>
          <w:color w:val="000000" w:themeColor="text1"/>
          <w:sz w:val="28"/>
          <w:szCs w:val="28"/>
          <w:vertAlign w:val="superscript"/>
          <w:rtl/>
          <w:lang w:bidi="ar-DZ"/>
        </w:rPr>
        <w:t>)</w:t>
      </w:r>
    </w:p>
    <w:p w:rsidR="00ED7326" w:rsidRPr="00B87820" w:rsidRDefault="00ED7326" w:rsidP="00B8454C">
      <w:pPr>
        <w:bidi/>
        <w:spacing w:before="120" w:after="120"/>
        <w:ind w:firstLine="565"/>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وينطبق هذا التعريف على المكونين المتصدرين في الجملتين التاليتين:</w:t>
      </w:r>
    </w:p>
    <w:p w:rsidR="00ED7326" w:rsidRPr="00B87820" w:rsidRDefault="00ED7326" w:rsidP="00B8454C">
      <w:pPr>
        <w:pStyle w:val="Paragraphedeliste"/>
        <w:numPr>
          <w:ilvl w:val="0"/>
          <w:numId w:val="23"/>
        </w:numPr>
        <w:bidi/>
        <w:spacing w:before="120" w:after="120"/>
        <w:rPr>
          <w:rFonts w:ascii="Simplified Arabic" w:hAnsi="Simplified Arabic" w:cs="Simplified Arabic"/>
          <w:color w:val="000000" w:themeColor="text1"/>
          <w:sz w:val="28"/>
          <w:szCs w:val="28"/>
          <w:lang w:bidi="ar-DZ"/>
        </w:rPr>
      </w:pPr>
      <w:r w:rsidRPr="00B87820">
        <w:rPr>
          <w:rFonts w:ascii="Simplified Arabic" w:hAnsi="Simplified Arabic" w:cs="Simplified Arabic"/>
          <w:color w:val="000000" w:themeColor="text1"/>
          <w:sz w:val="28"/>
          <w:szCs w:val="28"/>
          <w:u w:val="single"/>
          <w:rtl/>
          <w:lang w:bidi="ar-DZ"/>
        </w:rPr>
        <w:t>أقميصا</w:t>
      </w:r>
      <w:r w:rsidRPr="00B87820">
        <w:rPr>
          <w:rFonts w:ascii="Simplified Arabic" w:hAnsi="Simplified Arabic" w:cs="Simplified Arabic"/>
          <w:color w:val="000000" w:themeColor="text1"/>
          <w:sz w:val="28"/>
          <w:szCs w:val="28"/>
          <w:rtl/>
          <w:lang w:bidi="ar-DZ"/>
        </w:rPr>
        <w:t xml:space="preserve"> اقتنت زينب.</w:t>
      </w:r>
    </w:p>
    <w:p w:rsidR="00ED7326" w:rsidRPr="00B87820" w:rsidRDefault="00ED7326" w:rsidP="00B8454C">
      <w:pPr>
        <w:pStyle w:val="Paragraphedeliste"/>
        <w:numPr>
          <w:ilvl w:val="0"/>
          <w:numId w:val="23"/>
        </w:numPr>
        <w:tabs>
          <w:tab w:val="left" w:pos="991"/>
        </w:tabs>
        <w:bidi/>
        <w:spacing w:before="120" w:after="120"/>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u w:val="single"/>
          <w:rtl/>
          <w:lang w:bidi="ar-DZ"/>
        </w:rPr>
        <w:t>معطفا</w:t>
      </w:r>
      <w:r w:rsidRPr="00B87820">
        <w:rPr>
          <w:rFonts w:ascii="Simplified Arabic" w:hAnsi="Simplified Arabic" w:cs="Simplified Arabic"/>
          <w:color w:val="000000" w:themeColor="text1"/>
          <w:sz w:val="28"/>
          <w:szCs w:val="28"/>
          <w:rtl/>
          <w:lang w:bidi="ar-DZ"/>
        </w:rPr>
        <w:t xml:space="preserve"> اقتنت زينب.</w:t>
      </w:r>
    </w:p>
    <w:p w:rsidR="00ED7326" w:rsidRPr="00B87820" w:rsidRDefault="00ED7326" w:rsidP="00B8454C">
      <w:pPr>
        <w:bidi/>
        <w:spacing w:before="120" w:after="120"/>
        <w:ind w:firstLine="565"/>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والمكون المفصول في الجملتين التاليتين:</w:t>
      </w:r>
    </w:p>
    <w:p w:rsidR="00ED7326" w:rsidRPr="00B87820" w:rsidRDefault="00ED7326" w:rsidP="00B8454C">
      <w:pPr>
        <w:bidi/>
        <w:spacing w:before="120" w:after="120"/>
        <w:ind w:firstLine="565"/>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lastRenderedPageBreak/>
        <w:t xml:space="preserve">أ-اقتنت زينب </w:t>
      </w:r>
      <w:r w:rsidRPr="00B87820">
        <w:rPr>
          <w:rFonts w:ascii="Simplified Arabic" w:hAnsi="Simplified Arabic" w:cs="Simplified Arabic"/>
          <w:color w:val="000000" w:themeColor="text1"/>
          <w:sz w:val="28"/>
          <w:szCs w:val="28"/>
          <w:u w:val="single"/>
          <w:rtl/>
          <w:lang w:bidi="ar-DZ"/>
        </w:rPr>
        <w:t>قميصا</w:t>
      </w:r>
      <w:r w:rsidRPr="00B87820">
        <w:rPr>
          <w:rFonts w:ascii="Simplified Arabic" w:hAnsi="Simplified Arabic" w:cs="Simplified Arabic"/>
          <w:color w:val="000000" w:themeColor="text1"/>
          <w:sz w:val="28"/>
          <w:szCs w:val="28"/>
          <w:rtl/>
          <w:lang w:bidi="ar-DZ"/>
        </w:rPr>
        <w:t>.</w:t>
      </w:r>
    </w:p>
    <w:p w:rsidR="00ED7326" w:rsidRPr="00B87820" w:rsidRDefault="00ED7326" w:rsidP="00B8454C">
      <w:pPr>
        <w:bidi/>
        <w:spacing w:before="120" w:after="120"/>
        <w:ind w:firstLine="565"/>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 xml:space="preserve">ب- الذي اقتنته زينب </w:t>
      </w:r>
      <w:r w:rsidRPr="00B87820">
        <w:rPr>
          <w:rFonts w:ascii="Simplified Arabic" w:hAnsi="Simplified Arabic" w:cs="Simplified Arabic"/>
          <w:color w:val="000000" w:themeColor="text1"/>
          <w:sz w:val="28"/>
          <w:szCs w:val="28"/>
          <w:u w:val="single"/>
          <w:rtl/>
          <w:lang w:bidi="ar-DZ"/>
        </w:rPr>
        <w:t>معطف</w:t>
      </w:r>
    </w:p>
    <w:p w:rsidR="00ED7326" w:rsidRPr="00B87820" w:rsidRDefault="00ED7326" w:rsidP="00B8454C">
      <w:pPr>
        <w:bidi/>
        <w:spacing w:before="120" w:after="120"/>
        <w:ind w:firstLine="565"/>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والمكون المستثنى في الجملة التالية:</w:t>
      </w:r>
    </w:p>
    <w:p w:rsidR="00ED7326" w:rsidRPr="00B87820" w:rsidRDefault="00ED7326" w:rsidP="00B8454C">
      <w:pPr>
        <w:pStyle w:val="Paragraphedeliste"/>
        <w:numPr>
          <w:ilvl w:val="0"/>
          <w:numId w:val="6"/>
        </w:numPr>
        <w:bidi/>
        <w:spacing w:before="120" w:after="120"/>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 xml:space="preserve">ما اقتنت زينب إلاّ </w:t>
      </w:r>
      <w:r w:rsidRPr="00B87820">
        <w:rPr>
          <w:rFonts w:ascii="Simplified Arabic" w:hAnsi="Simplified Arabic" w:cs="Simplified Arabic"/>
          <w:color w:val="000000" w:themeColor="text1"/>
          <w:sz w:val="28"/>
          <w:szCs w:val="28"/>
          <w:u w:val="single"/>
          <w:rtl/>
          <w:lang w:bidi="ar-DZ"/>
        </w:rPr>
        <w:t>معطفا</w:t>
      </w:r>
      <w:r w:rsidRPr="00B87820">
        <w:rPr>
          <w:rFonts w:ascii="Simplified Arabic" w:hAnsi="Simplified Arabic" w:cs="Simplified Arabic"/>
          <w:color w:val="000000" w:themeColor="text1"/>
          <w:sz w:val="28"/>
          <w:szCs w:val="28"/>
          <w:rtl/>
          <w:lang w:bidi="ar-DZ"/>
        </w:rPr>
        <w:t>.</w:t>
      </w:r>
      <w:r w:rsidRPr="00B87820">
        <w:rPr>
          <w:rFonts w:ascii="Simplified Arabic" w:hAnsi="Simplified Arabic" w:cs="Simplified Arabic"/>
          <w:color w:val="000000" w:themeColor="text1"/>
          <w:sz w:val="28"/>
          <w:szCs w:val="28"/>
          <w:vertAlign w:val="superscript"/>
          <w:rtl/>
          <w:lang w:bidi="ar-DZ"/>
        </w:rPr>
        <w:t xml:space="preserve"> (</w:t>
      </w:r>
      <w:r w:rsidRPr="00B87820">
        <w:rPr>
          <w:rStyle w:val="Appeldenotedefin"/>
          <w:rFonts w:ascii="Simplified Arabic" w:hAnsi="Simplified Arabic" w:cs="Simplified Arabic"/>
          <w:color w:val="000000" w:themeColor="text1"/>
          <w:sz w:val="28"/>
          <w:szCs w:val="28"/>
          <w:rtl/>
          <w:lang w:bidi="ar-DZ"/>
        </w:rPr>
        <w:endnoteReference w:id="36"/>
      </w:r>
      <w:r w:rsidRPr="00B87820">
        <w:rPr>
          <w:rFonts w:ascii="Simplified Arabic" w:hAnsi="Simplified Arabic" w:cs="Simplified Arabic"/>
          <w:color w:val="000000" w:themeColor="text1"/>
          <w:sz w:val="28"/>
          <w:szCs w:val="28"/>
          <w:vertAlign w:val="superscript"/>
          <w:rtl/>
          <w:lang w:bidi="ar-DZ"/>
        </w:rPr>
        <w:t>)</w:t>
      </w:r>
    </w:p>
    <w:p w:rsidR="00ED7326" w:rsidRPr="00B87820" w:rsidRDefault="00ED7326" w:rsidP="00B8454C">
      <w:pPr>
        <w:bidi/>
        <w:spacing w:before="120" w:after="120"/>
        <w:ind w:firstLine="565"/>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ويقسمها الدكتور أحمد المتوكل إلى الأقسام التالية:</w:t>
      </w:r>
    </w:p>
    <w:p w:rsidR="00ED7326" w:rsidRPr="00B87820" w:rsidRDefault="00ED7326" w:rsidP="00B8454C">
      <w:pPr>
        <w:pStyle w:val="Paragraphedeliste"/>
        <w:numPr>
          <w:ilvl w:val="0"/>
          <w:numId w:val="24"/>
        </w:numPr>
        <w:tabs>
          <w:tab w:val="left" w:pos="707"/>
          <w:tab w:val="left" w:pos="991"/>
        </w:tabs>
        <w:bidi/>
        <w:spacing w:before="120" w:after="120"/>
        <w:ind w:left="565" w:hanging="283"/>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بؤرة جحود 2- بؤرة توسيع 3- بؤرة تعويض 4- بؤرة حصر 5- بؤرة انتقاء.</w:t>
      </w:r>
    </w:p>
    <w:p w:rsidR="00ED7326" w:rsidRPr="00B87820" w:rsidRDefault="00ED7326" w:rsidP="00B8454C">
      <w:pPr>
        <w:pStyle w:val="Paragraphedeliste"/>
        <w:numPr>
          <w:ilvl w:val="0"/>
          <w:numId w:val="25"/>
        </w:numPr>
        <w:bidi/>
        <w:spacing w:before="120" w:after="120"/>
        <w:rPr>
          <w:rFonts w:ascii="Simplified Arabic" w:hAnsi="Simplified Arabic" w:cs="Simplified Arabic"/>
          <w:b/>
          <w:bCs/>
          <w:color w:val="000000" w:themeColor="text1"/>
          <w:sz w:val="28"/>
          <w:szCs w:val="28"/>
          <w:lang w:bidi="ar-DZ"/>
        </w:rPr>
      </w:pPr>
      <w:r w:rsidRPr="00B87820">
        <w:rPr>
          <w:rFonts w:ascii="Simplified Arabic" w:hAnsi="Simplified Arabic" w:cs="Simplified Arabic"/>
          <w:b/>
          <w:bCs/>
          <w:color w:val="000000" w:themeColor="text1"/>
          <w:sz w:val="28"/>
          <w:szCs w:val="28"/>
          <w:rtl/>
          <w:lang w:bidi="ar-DZ"/>
        </w:rPr>
        <w:t xml:space="preserve">بؤرة جحود: </w:t>
      </w:r>
      <w:r w:rsidRPr="00B87820">
        <w:rPr>
          <w:rFonts w:ascii="Simplified Arabic" w:hAnsi="Simplified Arabic" w:cs="Simplified Arabic"/>
          <w:color w:val="000000" w:themeColor="text1"/>
          <w:sz w:val="28"/>
          <w:szCs w:val="28"/>
          <w:rtl/>
          <w:lang w:bidi="ar-DZ"/>
        </w:rPr>
        <w:t xml:space="preserve">تسند إلى المكون الحامل لمعلومة من معلومات مخزون المخاطب يعدها المتكلم غير واردة، وترد عامة في سياق النفي نحو: </w:t>
      </w:r>
    </w:p>
    <w:p w:rsidR="00ED7326" w:rsidRPr="00B87820" w:rsidRDefault="00ED7326" w:rsidP="00B8454C">
      <w:pPr>
        <w:pStyle w:val="Paragraphedeliste"/>
        <w:numPr>
          <w:ilvl w:val="0"/>
          <w:numId w:val="26"/>
        </w:numPr>
        <w:bidi/>
        <w:spacing w:before="120" w:after="120"/>
        <w:rPr>
          <w:rFonts w:ascii="Simplified Arabic" w:hAnsi="Simplified Arabic" w:cs="Simplified Arabic"/>
          <w:color w:val="000000" w:themeColor="text1"/>
          <w:sz w:val="28"/>
          <w:szCs w:val="28"/>
          <w:lang w:bidi="ar-DZ"/>
        </w:rPr>
      </w:pPr>
      <w:r w:rsidRPr="00B87820">
        <w:rPr>
          <w:rFonts w:ascii="Simplified Arabic" w:hAnsi="Simplified Arabic" w:cs="Simplified Arabic"/>
          <w:color w:val="000000" w:themeColor="text1"/>
          <w:sz w:val="28"/>
          <w:szCs w:val="28"/>
          <w:rtl/>
          <w:lang w:bidi="ar-DZ"/>
        </w:rPr>
        <w:t>ذهب خالد إلى تطوان.</w:t>
      </w:r>
    </w:p>
    <w:p w:rsidR="00ED7326" w:rsidRPr="00B87820" w:rsidRDefault="00ED7326" w:rsidP="00B8454C">
      <w:pPr>
        <w:pStyle w:val="Paragraphedeliste"/>
        <w:numPr>
          <w:ilvl w:val="0"/>
          <w:numId w:val="26"/>
        </w:numPr>
        <w:bidi/>
        <w:spacing w:before="120" w:after="120"/>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لا، لم يذهب خالد إلى تطوان ( بنبر تطوان).</w:t>
      </w:r>
    </w:p>
    <w:p w:rsidR="00ED7326" w:rsidRPr="00B87820" w:rsidRDefault="00ED7326" w:rsidP="00B8454C">
      <w:pPr>
        <w:pStyle w:val="Paragraphedeliste"/>
        <w:numPr>
          <w:ilvl w:val="0"/>
          <w:numId w:val="25"/>
        </w:numPr>
        <w:bidi/>
        <w:spacing w:before="120" w:after="120"/>
        <w:rPr>
          <w:rFonts w:ascii="Simplified Arabic" w:hAnsi="Simplified Arabic" w:cs="Simplified Arabic"/>
          <w:b/>
          <w:bCs/>
          <w:color w:val="000000" w:themeColor="text1"/>
          <w:sz w:val="28"/>
          <w:szCs w:val="28"/>
          <w:lang w:bidi="ar-DZ"/>
        </w:rPr>
      </w:pPr>
      <w:r w:rsidRPr="00B87820">
        <w:rPr>
          <w:rFonts w:ascii="Simplified Arabic" w:hAnsi="Simplified Arabic" w:cs="Simplified Arabic"/>
          <w:b/>
          <w:bCs/>
          <w:color w:val="000000" w:themeColor="text1"/>
          <w:sz w:val="28"/>
          <w:szCs w:val="28"/>
          <w:rtl/>
          <w:lang w:bidi="ar-DZ"/>
        </w:rPr>
        <w:t xml:space="preserve"> بؤرة توسيع: </w:t>
      </w:r>
      <w:r w:rsidRPr="00B87820">
        <w:rPr>
          <w:rFonts w:ascii="Simplified Arabic" w:hAnsi="Simplified Arabic" w:cs="Simplified Arabic"/>
          <w:color w:val="000000" w:themeColor="text1"/>
          <w:sz w:val="28"/>
          <w:szCs w:val="28"/>
          <w:rtl/>
          <w:lang w:bidi="ar-DZ"/>
        </w:rPr>
        <w:t>قد تتوافر في مخزون المخاطب معلومة يعدّها المتكلم واردة، لكن ناقصة، فيضيف إليها ما يكملها نحو:</w:t>
      </w:r>
    </w:p>
    <w:p w:rsidR="00ED7326" w:rsidRPr="00B87820" w:rsidRDefault="00ED7326" w:rsidP="00B8454C">
      <w:pPr>
        <w:pStyle w:val="Paragraphedeliste"/>
        <w:bidi/>
        <w:spacing w:before="120" w:after="120"/>
        <w:ind w:left="925" w:firstLine="0"/>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لا، لم يذهب خالد إلى تطوان فحسب، بل كذلك إلى طنجة.</w:t>
      </w:r>
    </w:p>
    <w:p w:rsidR="00ED7326" w:rsidRPr="00B87820" w:rsidRDefault="00ED7326" w:rsidP="00B8454C">
      <w:pPr>
        <w:pStyle w:val="Paragraphedeliste"/>
        <w:numPr>
          <w:ilvl w:val="0"/>
          <w:numId w:val="25"/>
        </w:numPr>
        <w:bidi/>
        <w:spacing w:before="120" w:after="120"/>
        <w:rPr>
          <w:rFonts w:ascii="Simplified Arabic" w:hAnsi="Simplified Arabic" w:cs="Simplified Arabic"/>
          <w:b/>
          <w:bCs/>
          <w:color w:val="000000" w:themeColor="text1"/>
          <w:sz w:val="28"/>
          <w:szCs w:val="28"/>
          <w:lang w:bidi="ar-DZ"/>
        </w:rPr>
      </w:pPr>
      <w:r w:rsidRPr="00B87820">
        <w:rPr>
          <w:rFonts w:ascii="Simplified Arabic" w:hAnsi="Simplified Arabic" w:cs="Simplified Arabic"/>
          <w:b/>
          <w:bCs/>
          <w:color w:val="000000" w:themeColor="text1"/>
          <w:sz w:val="28"/>
          <w:szCs w:val="28"/>
          <w:rtl/>
          <w:lang w:bidi="ar-DZ"/>
        </w:rPr>
        <w:t xml:space="preserve"> بؤرة تعويض: </w:t>
      </w:r>
      <w:r w:rsidRPr="00B87820">
        <w:rPr>
          <w:rFonts w:ascii="Simplified Arabic" w:hAnsi="Simplified Arabic" w:cs="Simplified Arabic"/>
          <w:color w:val="000000" w:themeColor="text1"/>
          <w:sz w:val="28"/>
          <w:szCs w:val="28"/>
          <w:rtl/>
          <w:lang w:bidi="ar-DZ"/>
        </w:rPr>
        <w:t xml:space="preserve">تسند إلى المكون الحامل للمعلومة المكمّلة، حيث تتوارد البؤرتان: بؤرة الجحود، وبؤرة التعويض في نفس الجملة نحو: " لا، لم يذهب خالد إلى تطوان بل ذهب إلى </w:t>
      </w:r>
      <w:r w:rsidRPr="00B87820">
        <w:rPr>
          <w:rFonts w:ascii="Simplified Arabic" w:hAnsi="Simplified Arabic" w:cs="Simplified Arabic"/>
          <w:color w:val="000000" w:themeColor="text1"/>
          <w:sz w:val="28"/>
          <w:szCs w:val="28"/>
          <w:u w:val="single"/>
          <w:rtl/>
          <w:lang w:bidi="ar-DZ"/>
        </w:rPr>
        <w:t>طنجة</w:t>
      </w:r>
      <w:r w:rsidRPr="00B87820">
        <w:rPr>
          <w:rFonts w:ascii="Simplified Arabic" w:hAnsi="Simplified Arabic" w:cs="Simplified Arabic"/>
          <w:color w:val="000000" w:themeColor="text1"/>
          <w:sz w:val="28"/>
          <w:szCs w:val="28"/>
          <w:rtl/>
          <w:lang w:bidi="ar-DZ"/>
        </w:rPr>
        <w:t>".</w:t>
      </w:r>
    </w:p>
    <w:p w:rsidR="00ED7326" w:rsidRPr="00B87820" w:rsidRDefault="00ED7326" w:rsidP="00B8454C">
      <w:pPr>
        <w:pStyle w:val="Paragraphedeliste"/>
        <w:numPr>
          <w:ilvl w:val="0"/>
          <w:numId w:val="25"/>
        </w:numPr>
        <w:bidi/>
        <w:spacing w:before="120" w:after="120"/>
        <w:rPr>
          <w:rFonts w:ascii="Simplified Arabic" w:hAnsi="Simplified Arabic" w:cs="Simplified Arabic"/>
          <w:b/>
          <w:bCs/>
          <w:color w:val="000000" w:themeColor="text1"/>
          <w:sz w:val="28"/>
          <w:szCs w:val="28"/>
          <w:rtl/>
          <w:lang w:bidi="ar-DZ"/>
        </w:rPr>
      </w:pPr>
      <w:r w:rsidRPr="00B87820">
        <w:rPr>
          <w:rFonts w:ascii="Simplified Arabic" w:hAnsi="Simplified Arabic" w:cs="Simplified Arabic"/>
          <w:b/>
          <w:bCs/>
          <w:color w:val="000000" w:themeColor="text1"/>
          <w:sz w:val="28"/>
          <w:szCs w:val="28"/>
          <w:rtl/>
          <w:lang w:bidi="ar-DZ"/>
        </w:rPr>
        <w:t xml:space="preserve">بؤرة الحصر: </w:t>
      </w:r>
      <w:r w:rsidRPr="00B87820">
        <w:rPr>
          <w:rFonts w:ascii="Simplified Arabic" w:hAnsi="Simplified Arabic" w:cs="Simplified Arabic"/>
          <w:color w:val="000000" w:themeColor="text1"/>
          <w:sz w:val="28"/>
          <w:szCs w:val="28"/>
          <w:rtl/>
          <w:lang w:bidi="ar-DZ"/>
        </w:rPr>
        <w:t xml:space="preserve">ترد في السياقات التي يكون فيها مخزون المخاطَب متضمنا لمعلومة واردة ومعلومة يعدها المتكلم غير واردة نحو: </w:t>
      </w:r>
    </w:p>
    <w:p w:rsidR="00ED7326" w:rsidRPr="00B87820" w:rsidRDefault="00ED7326" w:rsidP="00B8454C">
      <w:pPr>
        <w:pStyle w:val="Paragraphedeliste"/>
        <w:numPr>
          <w:ilvl w:val="0"/>
          <w:numId w:val="27"/>
        </w:numPr>
        <w:bidi/>
        <w:spacing w:before="120" w:after="120"/>
        <w:rPr>
          <w:rFonts w:ascii="Simplified Arabic" w:hAnsi="Simplified Arabic" w:cs="Simplified Arabic"/>
          <w:color w:val="000000" w:themeColor="text1"/>
          <w:sz w:val="28"/>
          <w:szCs w:val="28"/>
          <w:lang w:bidi="ar-DZ"/>
        </w:rPr>
      </w:pPr>
      <w:r w:rsidRPr="00B87820">
        <w:rPr>
          <w:rFonts w:ascii="Simplified Arabic" w:hAnsi="Simplified Arabic" w:cs="Simplified Arabic"/>
          <w:color w:val="000000" w:themeColor="text1"/>
          <w:sz w:val="28"/>
          <w:szCs w:val="28"/>
          <w:rtl/>
          <w:lang w:bidi="ar-DZ"/>
        </w:rPr>
        <w:t xml:space="preserve">لا لم يذهب خالد إلى تطوان وطنجة بل إلى </w:t>
      </w:r>
      <w:r w:rsidRPr="00B87820">
        <w:rPr>
          <w:rFonts w:ascii="Simplified Arabic" w:hAnsi="Simplified Arabic" w:cs="Simplified Arabic"/>
          <w:color w:val="000000" w:themeColor="text1"/>
          <w:sz w:val="28"/>
          <w:szCs w:val="28"/>
          <w:u w:val="single"/>
          <w:rtl/>
          <w:lang w:bidi="ar-DZ"/>
        </w:rPr>
        <w:t>طنجة</w:t>
      </w:r>
      <w:r w:rsidRPr="00B87820">
        <w:rPr>
          <w:rFonts w:ascii="Simplified Arabic" w:hAnsi="Simplified Arabic" w:cs="Simplified Arabic"/>
          <w:color w:val="000000" w:themeColor="text1"/>
          <w:sz w:val="28"/>
          <w:szCs w:val="28"/>
          <w:rtl/>
          <w:lang w:bidi="ar-DZ"/>
        </w:rPr>
        <w:t xml:space="preserve"> فقط.</w:t>
      </w:r>
    </w:p>
    <w:p w:rsidR="00ED7326" w:rsidRPr="00B87820" w:rsidRDefault="00ED7326" w:rsidP="00B8454C">
      <w:pPr>
        <w:pStyle w:val="Paragraphedeliste"/>
        <w:numPr>
          <w:ilvl w:val="0"/>
          <w:numId w:val="27"/>
        </w:numPr>
        <w:bidi/>
        <w:spacing w:before="120" w:after="120"/>
        <w:rPr>
          <w:rFonts w:ascii="Simplified Arabic" w:hAnsi="Simplified Arabic" w:cs="Simplified Arabic"/>
          <w:color w:val="000000" w:themeColor="text1"/>
          <w:sz w:val="28"/>
          <w:szCs w:val="28"/>
          <w:lang w:bidi="ar-DZ"/>
        </w:rPr>
      </w:pPr>
      <w:r w:rsidRPr="00B87820">
        <w:rPr>
          <w:rFonts w:ascii="Simplified Arabic" w:hAnsi="Simplified Arabic" w:cs="Simplified Arabic"/>
          <w:color w:val="000000" w:themeColor="text1"/>
          <w:sz w:val="28"/>
          <w:szCs w:val="28"/>
          <w:rtl/>
          <w:lang w:bidi="ar-DZ"/>
        </w:rPr>
        <w:t xml:space="preserve">لا لم يذهب خالد إلاّ إلى </w:t>
      </w:r>
      <w:r w:rsidRPr="00B87820">
        <w:rPr>
          <w:rFonts w:ascii="Simplified Arabic" w:hAnsi="Simplified Arabic" w:cs="Simplified Arabic"/>
          <w:color w:val="000000" w:themeColor="text1"/>
          <w:sz w:val="28"/>
          <w:szCs w:val="28"/>
          <w:u w:val="single"/>
          <w:rtl/>
          <w:lang w:bidi="ar-DZ"/>
        </w:rPr>
        <w:t>طنجة</w:t>
      </w:r>
      <w:r w:rsidRPr="00B87820">
        <w:rPr>
          <w:rFonts w:ascii="Simplified Arabic" w:hAnsi="Simplified Arabic" w:cs="Simplified Arabic"/>
          <w:color w:val="000000" w:themeColor="text1"/>
          <w:sz w:val="28"/>
          <w:szCs w:val="28"/>
          <w:rtl/>
          <w:lang w:bidi="ar-DZ"/>
        </w:rPr>
        <w:t>.</w:t>
      </w:r>
    </w:p>
    <w:p w:rsidR="00ED7326" w:rsidRPr="00B87820" w:rsidRDefault="00ED7326" w:rsidP="00B8454C">
      <w:pPr>
        <w:bidi/>
        <w:spacing w:before="120" w:after="120"/>
        <w:ind w:left="1416"/>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 xml:space="preserve">ج- لا، إنّما ذهب خالد إلى </w:t>
      </w:r>
      <w:r w:rsidRPr="00B87820">
        <w:rPr>
          <w:rFonts w:ascii="Simplified Arabic" w:hAnsi="Simplified Arabic" w:cs="Simplified Arabic"/>
          <w:color w:val="000000" w:themeColor="text1"/>
          <w:sz w:val="28"/>
          <w:szCs w:val="28"/>
          <w:u w:val="single"/>
          <w:rtl/>
          <w:lang w:bidi="ar-DZ"/>
        </w:rPr>
        <w:t>طنجة</w:t>
      </w:r>
      <w:r w:rsidRPr="00B87820">
        <w:rPr>
          <w:rFonts w:ascii="Simplified Arabic" w:hAnsi="Simplified Arabic" w:cs="Simplified Arabic"/>
          <w:color w:val="000000" w:themeColor="text1"/>
          <w:sz w:val="28"/>
          <w:szCs w:val="28"/>
          <w:rtl/>
          <w:lang w:bidi="ar-DZ"/>
        </w:rPr>
        <w:t>.</w:t>
      </w:r>
    </w:p>
    <w:p w:rsidR="00ED7326" w:rsidRPr="00B87820" w:rsidRDefault="00ED7326" w:rsidP="00B8454C">
      <w:pPr>
        <w:pStyle w:val="Paragraphedeliste"/>
        <w:numPr>
          <w:ilvl w:val="0"/>
          <w:numId w:val="25"/>
        </w:numPr>
        <w:bidi/>
        <w:spacing w:before="120" w:after="120"/>
        <w:rPr>
          <w:rFonts w:ascii="Simplified Arabic" w:hAnsi="Simplified Arabic" w:cs="Simplified Arabic"/>
          <w:b/>
          <w:bCs/>
          <w:color w:val="000000" w:themeColor="text1"/>
          <w:sz w:val="28"/>
          <w:szCs w:val="28"/>
          <w:rtl/>
          <w:lang w:bidi="ar-DZ"/>
        </w:rPr>
      </w:pPr>
      <w:r w:rsidRPr="00B87820">
        <w:rPr>
          <w:rFonts w:ascii="Simplified Arabic" w:hAnsi="Simplified Arabic" w:cs="Simplified Arabic"/>
          <w:b/>
          <w:bCs/>
          <w:color w:val="000000" w:themeColor="text1"/>
          <w:sz w:val="28"/>
          <w:szCs w:val="28"/>
          <w:rtl/>
          <w:lang w:bidi="ar-DZ"/>
        </w:rPr>
        <w:t xml:space="preserve">بؤرة انتقاء: </w:t>
      </w:r>
      <w:r w:rsidRPr="00B87820">
        <w:rPr>
          <w:rFonts w:ascii="Simplified Arabic" w:hAnsi="Simplified Arabic" w:cs="Simplified Arabic"/>
          <w:color w:val="000000" w:themeColor="text1"/>
          <w:sz w:val="28"/>
          <w:szCs w:val="28"/>
          <w:rtl/>
          <w:lang w:bidi="ar-DZ"/>
        </w:rPr>
        <w:t>تسند إلى المكون الذي يحمل معلومة ينتقيها المتكلم من بين مجموعة من المعلومات يتردد المخاطب في أيّها وارد.مثال ذلك ما نجده في الحوار التالي:</w:t>
      </w:r>
    </w:p>
    <w:p w:rsidR="00ED7326" w:rsidRPr="00B87820" w:rsidRDefault="00ED7326" w:rsidP="00B8454C">
      <w:pPr>
        <w:pStyle w:val="Paragraphedeliste"/>
        <w:numPr>
          <w:ilvl w:val="0"/>
          <w:numId w:val="28"/>
        </w:numPr>
        <w:bidi/>
        <w:spacing w:before="120" w:after="120"/>
        <w:rPr>
          <w:rFonts w:ascii="Simplified Arabic" w:hAnsi="Simplified Arabic" w:cs="Simplified Arabic"/>
          <w:color w:val="000000" w:themeColor="text1"/>
          <w:sz w:val="28"/>
          <w:szCs w:val="28"/>
          <w:lang w:bidi="ar-DZ"/>
        </w:rPr>
      </w:pPr>
      <w:r w:rsidRPr="00B87820">
        <w:rPr>
          <w:rFonts w:ascii="Simplified Arabic" w:hAnsi="Simplified Arabic" w:cs="Simplified Arabic"/>
          <w:color w:val="000000" w:themeColor="text1"/>
          <w:sz w:val="28"/>
          <w:szCs w:val="28"/>
          <w:rtl/>
          <w:lang w:bidi="ar-DZ"/>
        </w:rPr>
        <w:t>إلى طنجة ذهب خالد أم إلى تطوان أم إلى الرباط؟</w:t>
      </w:r>
    </w:p>
    <w:p w:rsidR="00ED7326" w:rsidRPr="00B87820" w:rsidRDefault="00ED7326" w:rsidP="00B8454C">
      <w:pPr>
        <w:pStyle w:val="Paragraphedeliste"/>
        <w:numPr>
          <w:ilvl w:val="0"/>
          <w:numId w:val="28"/>
        </w:numPr>
        <w:bidi/>
        <w:spacing w:before="120" w:after="120"/>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إلى الرباط، ذهب خالد.</w:t>
      </w:r>
      <w:r w:rsidRPr="00B87820">
        <w:rPr>
          <w:rFonts w:ascii="Simplified Arabic" w:hAnsi="Simplified Arabic" w:cs="Simplified Arabic"/>
          <w:color w:val="000000" w:themeColor="text1"/>
          <w:sz w:val="28"/>
          <w:szCs w:val="28"/>
          <w:vertAlign w:val="superscript"/>
          <w:rtl/>
          <w:lang w:bidi="ar-DZ"/>
        </w:rPr>
        <w:t xml:space="preserve"> (</w:t>
      </w:r>
      <w:r w:rsidRPr="00B87820">
        <w:rPr>
          <w:rStyle w:val="Appeldenotedefin"/>
          <w:rFonts w:ascii="Simplified Arabic" w:hAnsi="Simplified Arabic" w:cs="Simplified Arabic"/>
          <w:color w:val="000000" w:themeColor="text1"/>
          <w:sz w:val="28"/>
          <w:szCs w:val="28"/>
          <w:rtl/>
          <w:lang w:bidi="ar-DZ"/>
        </w:rPr>
        <w:endnoteReference w:id="37"/>
      </w:r>
      <w:r w:rsidRPr="00B87820">
        <w:rPr>
          <w:rFonts w:ascii="Simplified Arabic" w:hAnsi="Simplified Arabic" w:cs="Simplified Arabic"/>
          <w:color w:val="000000" w:themeColor="text1"/>
          <w:sz w:val="28"/>
          <w:szCs w:val="28"/>
          <w:vertAlign w:val="superscript"/>
          <w:rtl/>
          <w:lang w:bidi="ar-DZ"/>
        </w:rPr>
        <w:t>)</w:t>
      </w:r>
    </w:p>
    <w:p w:rsidR="00ED7326" w:rsidRPr="00B87820" w:rsidRDefault="00ED7326" w:rsidP="00B8454C">
      <w:pPr>
        <w:bidi/>
        <w:spacing w:before="120" w:after="120"/>
        <w:ind w:firstLine="565"/>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وتنقسم البؤرة من حيث مجال الوظيفة إلى قسمين: " بؤرة المكون" و " بؤرة الجملة"، حيث تسند كل من بؤرة المقابلة وبؤرة الجديد إلى مكون من مكونات الجملة، أو إلى الجملة برمتها.</w:t>
      </w:r>
      <w:r w:rsidRPr="00B87820">
        <w:rPr>
          <w:rFonts w:ascii="Simplified Arabic" w:hAnsi="Simplified Arabic" w:cs="Simplified Arabic"/>
          <w:color w:val="000000" w:themeColor="text1"/>
          <w:sz w:val="28"/>
          <w:szCs w:val="28"/>
          <w:vertAlign w:val="superscript"/>
          <w:rtl/>
          <w:lang w:bidi="ar-DZ"/>
        </w:rPr>
        <w:t>(</w:t>
      </w:r>
      <w:r w:rsidRPr="00B87820">
        <w:rPr>
          <w:rStyle w:val="Appeldenotedefin"/>
          <w:rFonts w:ascii="Simplified Arabic" w:hAnsi="Simplified Arabic" w:cs="Simplified Arabic"/>
          <w:color w:val="000000" w:themeColor="text1"/>
          <w:sz w:val="28"/>
          <w:szCs w:val="28"/>
          <w:rtl/>
          <w:lang w:bidi="ar-DZ"/>
        </w:rPr>
        <w:endnoteReference w:id="38"/>
      </w:r>
      <w:r w:rsidRPr="00B87820">
        <w:rPr>
          <w:rFonts w:ascii="Simplified Arabic" w:hAnsi="Simplified Arabic" w:cs="Simplified Arabic"/>
          <w:color w:val="000000" w:themeColor="text1"/>
          <w:sz w:val="28"/>
          <w:szCs w:val="28"/>
          <w:vertAlign w:val="superscript"/>
          <w:rtl/>
          <w:lang w:bidi="ar-DZ"/>
        </w:rPr>
        <w:t>)</w:t>
      </w:r>
    </w:p>
    <w:p w:rsidR="00ED7326" w:rsidRPr="00B87820" w:rsidRDefault="00ED7326" w:rsidP="00B8454C">
      <w:pPr>
        <w:bidi/>
        <w:spacing w:before="120" w:after="120"/>
        <w:ind w:firstLine="565"/>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lastRenderedPageBreak/>
        <w:t>فالجمل</w:t>
      </w:r>
      <w:r w:rsidR="0000614B">
        <w:rPr>
          <w:rFonts w:ascii="Simplified Arabic" w:hAnsi="Simplified Arabic" w:cs="Simplified Arabic" w:hint="cs"/>
          <w:color w:val="000000" w:themeColor="text1"/>
          <w:sz w:val="28"/>
          <w:szCs w:val="28"/>
          <w:rtl/>
          <w:lang w:bidi="ar-DZ"/>
        </w:rPr>
        <w:t>تان</w:t>
      </w:r>
      <w:r w:rsidR="0000614B">
        <w:rPr>
          <w:rFonts w:ascii="Simplified Arabic" w:hAnsi="Simplified Arabic" w:cs="Simplified Arabic"/>
          <w:color w:val="000000" w:themeColor="text1"/>
          <w:sz w:val="28"/>
          <w:szCs w:val="28"/>
          <w:rtl/>
          <w:lang w:bidi="ar-DZ"/>
        </w:rPr>
        <w:t xml:space="preserve"> التالي</w:t>
      </w:r>
      <w:r w:rsidR="0000614B">
        <w:rPr>
          <w:rFonts w:ascii="Simplified Arabic" w:hAnsi="Simplified Arabic" w:cs="Simplified Arabic" w:hint="cs"/>
          <w:color w:val="000000" w:themeColor="text1"/>
          <w:sz w:val="28"/>
          <w:szCs w:val="28"/>
          <w:rtl/>
          <w:lang w:bidi="ar-DZ"/>
        </w:rPr>
        <w:t>تان</w:t>
      </w:r>
      <w:r w:rsidRPr="00B87820">
        <w:rPr>
          <w:rFonts w:ascii="Simplified Arabic" w:hAnsi="Simplified Arabic" w:cs="Simplified Arabic"/>
          <w:color w:val="000000" w:themeColor="text1"/>
          <w:sz w:val="28"/>
          <w:szCs w:val="28"/>
          <w:rtl/>
          <w:lang w:bidi="ar-DZ"/>
        </w:rPr>
        <w:t xml:space="preserve"> تحتوي</w:t>
      </w:r>
      <w:r w:rsidR="0000614B">
        <w:rPr>
          <w:rFonts w:ascii="Simplified Arabic" w:hAnsi="Simplified Arabic" w:cs="Simplified Arabic" w:hint="cs"/>
          <w:color w:val="000000" w:themeColor="text1"/>
          <w:sz w:val="28"/>
          <w:szCs w:val="28"/>
          <w:rtl/>
          <w:lang w:bidi="ar-DZ"/>
        </w:rPr>
        <w:t>ان</w:t>
      </w:r>
      <w:r w:rsidRPr="00B87820">
        <w:rPr>
          <w:rFonts w:ascii="Simplified Arabic" w:hAnsi="Simplified Arabic" w:cs="Simplified Arabic"/>
          <w:color w:val="000000" w:themeColor="text1"/>
          <w:sz w:val="28"/>
          <w:szCs w:val="28"/>
          <w:rtl/>
          <w:lang w:bidi="ar-DZ"/>
        </w:rPr>
        <w:t xml:space="preserve"> على " بؤرة المكون" باعتبار أنّ البؤرة ( بؤرة جديد وبؤرة مقابلة) مسندة فيه</w:t>
      </w:r>
      <w:r w:rsidR="0000614B">
        <w:rPr>
          <w:rFonts w:ascii="Simplified Arabic" w:hAnsi="Simplified Arabic" w:cs="Simplified Arabic" w:hint="cs"/>
          <w:color w:val="000000" w:themeColor="text1"/>
          <w:sz w:val="28"/>
          <w:szCs w:val="28"/>
          <w:rtl/>
          <w:lang w:bidi="ar-DZ"/>
        </w:rPr>
        <w:t>م</w:t>
      </w:r>
      <w:r w:rsidRPr="00B87820">
        <w:rPr>
          <w:rFonts w:ascii="Simplified Arabic" w:hAnsi="Simplified Arabic" w:cs="Simplified Arabic"/>
          <w:color w:val="000000" w:themeColor="text1"/>
          <w:sz w:val="28"/>
          <w:szCs w:val="28"/>
          <w:rtl/>
          <w:lang w:bidi="ar-DZ"/>
        </w:rPr>
        <w:t>ا إلى مكون من مكوناته</w:t>
      </w:r>
      <w:r w:rsidR="0000614B">
        <w:rPr>
          <w:rFonts w:ascii="Simplified Arabic" w:hAnsi="Simplified Arabic" w:cs="Simplified Arabic" w:hint="cs"/>
          <w:color w:val="000000" w:themeColor="text1"/>
          <w:sz w:val="28"/>
          <w:szCs w:val="28"/>
          <w:rtl/>
          <w:lang w:bidi="ar-DZ"/>
        </w:rPr>
        <w:t>م</w:t>
      </w:r>
      <w:r w:rsidRPr="00B87820">
        <w:rPr>
          <w:rFonts w:ascii="Simplified Arabic" w:hAnsi="Simplified Arabic" w:cs="Simplified Arabic"/>
          <w:color w:val="000000" w:themeColor="text1"/>
          <w:sz w:val="28"/>
          <w:szCs w:val="28"/>
          <w:rtl/>
          <w:lang w:bidi="ar-DZ"/>
        </w:rPr>
        <w:t>ا:</w:t>
      </w:r>
    </w:p>
    <w:p w:rsidR="00ED7326" w:rsidRPr="0000614B" w:rsidRDefault="00ED7326" w:rsidP="0000614B">
      <w:pPr>
        <w:bidi/>
        <w:spacing w:before="120" w:after="120"/>
        <w:ind w:left="565"/>
        <w:rPr>
          <w:rFonts w:ascii="Simplified Arabic" w:hAnsi="Simplified Arabic" w:cs="Simplified Arabic"/>
          <w:color w:val="000000" w:themeColor="text1"/>
          <w:sz w:val="28"/>
          <w:szCs w:val="28"/>
          <w:lang w:bidi="ar-DZ"/>
        </w:rPr>
      </w:pPr>
      <w:r w:rsidRPr="0000614B">
        <w:rPr>
          <w:rFonts w:ascii="Simplified Arabic" w:hAnsi="Simplified Arabic" w:cs="Simplified Arabic"/>
          <w:color w:val="000000" w:themeColor="text1"/>
          <w:sz w:val="28"/>
          <w:szCs w:val="28"/>
          <w:rtl/>
          <w:lang w:bidi="ar-DZ"/>
        </w:rPr>
        <w:t xml:space="preserve">   </w:t>
      </w:r>
      <w:r w:rsidR="0000614B">
        <w:rPr>
          <w:rFonts w:ascii="Simplified Arabic" w:hAnsi="Simplified Arabic" w:cs="Simplified Arabic" w:hint="cs"/>
          <w:color w:val="000000" w:themeColor="text1"/>
          <w:sz w:val="28"/>
          <w:szCs w:val="28"/>
          <w:rtl/>
          <w:lang w:bidi="ar-DZ"/>
        </w:rPr>
        <w:t xml:space="preserve">   </w:t>
      </w:r>
      <w:r w:rsidRPr="0000614B">
        <w:rPr>
          <w:rFonts w:ascii="Simplified Arabic" w:hAnsi="Simplified Arabic" w:cs="Simplified Arabic"/>
          <w:color w:val="000000" w:themeColor="text1"/>
          <w:sz w:val="28"/>
          <w:szCs w:val="28"/>
          <w:rtl/>
          <w:lang w:bidi="ar-DZ"/>
        </w:rPr>
        <w:t xml:space="preserve">    أ- عاد زيد من السفر </w:t>
      </w:r>
      <w:r w:rsidRPr="0000614B">
        <w:rPr>
          <w:rFonts w:ascii="Simplified Arabic" w:hAnsi="Simplified Arabic" w:cs="Simplified Arabic"/>
          <w:color w:val="000000" w:themeColor="text1"/>
          <w:sz w:val="28"/>
          <w:szCs w:val="28"/>
          <w:u w:val="single"/>
          <w:rtl/>
          <w:lang w:bidi="ar-DZ"/>
        </w:rPr>
        <w:t>البارحة</w:t>
      </w:r>
    </w:p>
    <w:p w:rsidR="00ED7326" w:rsidRPr="0000614B" w:rsidRDefault="00ED7326" w:rsidP="0000614B">
      <w:pPr>
        <w:pStyle w:val="Paragraphedeliste"/>
        <w:bidi/>
        <w:spacing w:before="120" w:after="120"/>
        <w:ind w:left="925" w:firstLine="0"/>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 xml:space="preserve">      ب- عن </w:t>
      </w:r>
      <w:r w:rsidRPr="00B87820">
        <w:rPr>
          <w:rFonts w:ascii="Simplified Arabic" w:hAnsi="Simplified Arabic" w:cs="Simplified Arabic"/>
          <w:color w:val="000000" w:themeColor="text1"/>
          <w:sz w:val="28"/>
          <w:szCs w:val="28"/>
          <w:u w:val="single"/>
          <w:rtl/>
          <w:lang w:bidi="ar-DZ"/>
        </w:rPr>
        <w:t>مقالته</w:t>
      </w:r>
      <w:r w:rsidRPr="00B87820">
        <w:rPr>
          <w:rFonts w:ascii="Simplified Arabic" w:hAnsi="Simplified Arabic" w:cs="Simplified Arabic"/>
          <w:color w:val="000000" w:themeColor="text1"/>
          <w:sz w:val="28"/>
          <w:szCs w:val="28"/>
          <w:rtl/>
          <w:lang w:bidi="ar-DZ"/>
        </w:rPr>
        <w:t xml:space="preserve"> حدثني عمرو البارحة ( لا عن كتابه)</w:t>
      </w:r>
      <w:r w:rsidRPr="0000614B">
        <w:rPr>
          <w:rFonts w:ascii="Simplified Arabic" w:hAnsi="Simplified Arabic" w:cs="Simplified Arabic"/>
          <w:color w:val="000000" w:themeColor="text1"/>
          <w:sz w:val="28"/>
          <w:szCs w:val="28"/>
          <w:rtl/>
          <w:lang w:bidi="ar-DZ"/>
        </w:rPr>
        <w:t xml:space="preserve">      </w:t>
      </w:r>
    </w:p>
    <w:p w:rsidR="00ED7326" w:rsidRPr="0000614B" w:rsidRDefault="00ED7326" w:rsidP="00486FE8">
      <w:pPr>
        <w:bidi/>
        <w:spacing w:before="120" w:after="120"/>
        <w:ind w:firstLine="565"/>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بيد أن الجمل</w:t>
      </w:r>
      <w:r w:rsidR="0000614B">
        <w:rPr>
          <w:rFonts w:ascii="Simplified Arabic" w:hAnsi="Simplified Arabic" w:cs="Simplified Arabic" w:hint="cs"/>
          <w:color w:val="000000" w:themeColor="text1"/>
          <w:sz w:val="28"/>
          <w:szCs w:val="28"/>
          <w:rtl/>
          <w:lang w:bidi="ar-DZ"/>
        </w:rPr>
        <w:t>ة</w:t>
      </w:r>
      <w:r w:rsidRPr="00B87820">
        <w:rPr>
          <w:rFonts w:ascii="Simplified Arabic" w:hAnsi="Simplified Arabic" w:cs="Simplified Arabic"/>
          <w:color w:val="000000" w:themeColor="text1"/>
          <w:sz w:val="28"/>
          <w:szCs w:val="28"/>
          <w:rtl/>
          <w:lang w:bidi="ar-DZ"/>
        </w:rPr>
        <w:t xml:space="preserve"> التالية</w:t>
      </w:r>
      <w:r w:rsidR="00486FE8">
        <w:rPr>
          <w:rFonts w:ascii="Simplified Arabic" w:hAnsi="Simplified Arabic" w:cs="Simplified Arabic" w:hint="cs"/>
          <w:color w:val="000000" w:themeColor="text1"/>
          <w:sz w:val="28"/>
          <w:szCs w:val="28"/>
          <w:rtl/>
          <w:lang w:bidi="ar-DZ"/>
        </w:rPr>
        <w:t xml:space="preserve">: </w:t>
      </w:r>
      <w:r w:rsidR="00486FE8" w:rsidRPr="0000614B">
        <w:rPr>
          <w:rFonts w:ascii="Simplified Arabic" w:hAnsi="Simplified Arabic" w:cs="Simplified Arabic"/>
          <w:color w:val="000000" w:themeColor="text1"/>
          <w:sz w:val="28"/>
          <w:szCs w:val="28"/>
          <w:rtl/>
          <w:lang w:bidi="ar-DZ"/>
        </w:rPr>
        <w:t>أحضر الضيوف (أم لا)</w:t>
      </w:r>
      <w:r w:rsidR="00486FE8" w:rsidRPr="0000614B">
        <w:rPr>
          <w:rFonts w:ascii="Simplified Arabic" w:hAnsi="Simplified Arabic" w:cs="Simplified Arabic"/>
          <w:color w:val="000000" w:themeColor="text1"/>
          <w:sz w:val="28"/>
          <w:szCs w:val="28"/>
          <w:vertAlign w:val="superscript"/>
          <w:rtl/>
          <w:lang w:bidi="ar-DZ"/>
        </w:rPr>
        <w:t xml:space="preserve"> </w:t>
      </w:r>
      <w:r w:rsidR="00486FE8">
        <w:rPr>
          <w:rFonts w:ascii="Simplified Arabic" w:hAnsi="Simplified Arabic" w:cs="Simplified Arabic" w:hint="cs"/>
          <w:color w:val="000000" w:themeColor="text1"/>
          <w:sz w:val="28"/>
          <w:szCs w:val="28"/>
          <w:rtl/>
          <w:lang w:bidi="ar-DZ"/>
        </w:rPr>
        <w:t xml:space="preserve">، </w:t>
      </w:r>
      <w:r w:rsidRPr="00B87820">
        <w:rPr>
          <w:rFonts w:ascii="Simplified Arabic" w:hAnsi="Simplified Arabic" w:cs="Simplified Arabic"/>
          <w:color w:val="000000" w:themeColor="text1"/>
          <w:sz w:val="28"/>
          <w:szCs w:val="28"/>
          <w:rtl/>
          <w:lang w:bidi="ar-DZ"/>
        </w:rPr>
        <w:t>تحتوي على " بؤرة جملة " باعتبار أنّ البؤرة مسندة فيها إلى الجملة برمتها.</w:t>
      </w:r>
      <w:r w:rsidRPr="0000614B">
        <w:rPr>
          <w:rFonts w:ascii="Simplified Arabic" w:hAnsi="Simplified Arabic" w:cs="Simplified Arabic"/>
          <w:color w:val="000000" w:themeColor="text1"/>
          <w:sz w:val="28"/>
          <w:szCs w:val="28"/>
          <w:rtl/>
          <w:lang w:bidi="ar-DZ"/>
        </w:rPr>
        <w:t xml:space="preserve"> </w:t>
      </w:r>
      <w:r w:rsidRPr="0000614B">
        <w:rPr>
          <w:rFonts w:ascii="Simplified Arabic" w:hAnsi="Simplified Arabic" w:cs="Simplified Arabic"/>
          <w:color w:val="000000" w:themeColor="text1"/>
          <w:sz w:val="28"/>
          <w:szCs w:val="28"/>
          <w:vertAlign w:val="superscript"/>
          <w:rtl/>
          <w:lang w:bidi="ar-DZ"/>
        </w:rPr>
        <w:t>(</w:t>
      </w:r>
      <w:r w:rsidRPr="00B87820">
        <w:rPr>
          <w:rStyle w:val="Appeldenotedefin"/>
          <w:rFonts w:ascii="Simplified Arabic" w:hAnsi="Simplified Arabic" w:cs="Simplified Arabic"/>
          <w:color w:val="000000" w:themeColor="text1"/>
          <w:sz w:val="28"/>
          <w:szCs w:val="28"/>
          <w:rtl/>
          <w:lang w:bidi="ar-DZ"/>
        </w:rPr>
        <w:endnoteReference w:id="39"/>
      </w:r>
      <w:r w:rsidRPr="0000614B">
        <w:rPr>
          <w:rFonts w:ascii="Simplified Arabic" w:hAnsi="Simplified Arabic" w:cs="Simplified Arabic"/>
          <w:color w:val="000000" w:themeColor="text1"/>
          <w:sz w:val="28"/>
          <w:szCs w:val="28"/>
          <w:vertAlign w:val="superscript"/>
          <w:rtl/>
          <w:lang w:bidi="ar-DZ"/>
        </w:rPr>
        <w:t>)</w:t>
      </w:r>
    </w:p>
    <w:p w:rsidR="00ED7326" w:rsidRPr="00B87820" w:rsidRDefault="00ED7326" w:rsidP="003047A1">
      <w:pPr>
        <w:bidi/>
        <w:spacing w:before="120" w:after="120"/>
        <w:ind w:firstLine="565"/>
        <w:rPr>
          <w:rFonts w:ascii="Simplified Arabic" w:hAnsi="Simplified Arabic" w:cs="Simplified Arabic"/>
          <w:color w:val="000000" w:themeColor="text1"/>
          <w:sz w:val="28"/>
          <w:szCs w:val="28"/>
          <w:vertAlign w:val="superscript"/>
          <w:rtl/>
          <w:lang w:bidi="ar-DZ"/>
        </w:rPr>
      </w:pPr>
      <w:r w:rsidRPr="00B87820">
        <w:rPr>
          <w:rFonts w:ascii="Simplified Arabic" w:hAnsi="Simplified Arabic" w:cs="Simplified Arabic"/>
          <w:color w:val="000000" w:themeColor="text1"/>
          <w:sz w:val="28"/>
          <w:szCs w:val="28"/>
          <w:rtl/>
          <w:lang w:bidi="ar-DZ"/>
        </w:rPr>
        <w:t>ويشير أحمد المتوكل أثناء حديثه عن بؤرة الجملة إلى أنّ أداة الاستفهام " الهمزة</w:t>
      </w:r>
      <w:r w:rsidR="00486FE8">
        <w:rPr>
          <w:rFonts w:ascii="Simplified Arabic" w:hAnsi="Simplified Arabic" w:cs="Simplified Arabic" w:hint="cs"/>
          <w:color w:val="000000" w:themeColor="text1"/>
          <w:sz w:val="28"/>
          <w:szCs w:val="28"/>
          <w:rtl/>
          <w:lang w:bidi="ar-DZ"/>
        </w:rPr>
        <w:t xml:space="preserve"> </w:t>
      </w:r>
      <w:r w:rsidRPr="00B87820">
        <w:rPr>
          <w:rFonts w:ascii="Simplified Arabic" w:hAnsi="Simplified Arabic" w:cs="Simplified Arabic"/>
          <w:color w:val="000000" w:themeColor="text1"/>
          <w:sz w:val="28"/>
          <w:szCs w:val="28"/>
          <w:rtl/>
          <w:lang w:bidi="ar-DZ"/>
        </w:rPr>
        <w:t xml:space="preserve">" تدخل على الجمل المسندة إليها بؤرة المقابلة، ولا تدخل على الجمل المسندة إليها بؤرة الجديد، وقد تكون مسندة إلى مكون من مكونات الجملة نحو: </w:t>
      </w:r>
      <w:r w:rsidRPr="00B87820">
        <w:rPr>
          <w:rFonts w:ascii="Simplified Arabic" w:hAnsi="Simplified Arabic" w:cs="Simplified Arabic"/>
          <w:color w:val="000000" w:themeColor="text1"/>
          <w:sz w:val="28"/>
          <w:szCs w:val="28"/>
          <w:u w:val="single"/>
          <w:rtl/>
          <w:lang w:bidi="ar-DZ"/>
        </w:rPr>
        <w:t>أغدا</w:t>
      </w:r>
      <w:r w:rsidRPr="00B87820">
        <w:rPr>
          <w:rFonts w:ascii="Simplified Arabic" w:hAnsi="Simplified Arabic" w:cs="Simplified Arabic"/>
          <w:color w:val="000000" w:themeColor="text1"/>
          <w:sz w:val="28"/>
          <w:szCs w:val="28"/>
          <w:rtl/>
          <w:lang w:bidi="ar-DZ"/>
        </w:rPr>
        <w:t xml:space="preserve"> ألقاك ( أم بعد غد)؟ أو إلى الجملة برمتها نحو: </w:t>
      </w:r>
      <w:r w:rsidRPr="00B87820">
        <w:rPr>
          <w:rFonts w:ascii="Simplified Arabic" w:hAnsi="Simplified Arabic" w:cs="Simplified Arabic"/>
          <w:color w:val="000000" w:themeColor="text1"/>
          <w:sz w:val="28"/>
          <w:szCs w:val="28"/>
          <w:u w:val="single"/>
          <w:rtl/>
          <w:lang w:bidi="ar-DZ"/>
        </w:rPr>
        <w:t xml:space="preserve">أحضر الضيوف </w:t>
      </w:r>
      <w:r w:rsidRPr="00B87820">
        <w:rPr>
          <w:rFonts w:ascii="Simplified Arabic" w:hAnsi="Simplified Arabic" w:cs="Simplified Arabic"/>
          <w:color w:val="000000" w:themeColor="text1"/>
          <w:sz w:val="28"/>
          <w:szCs w:val="28"/>
          <w:rtl/>
          <w:lang w:bidi="ar-DZ"/>
        </w:rPr>
        <w:t>أم لا؟ وهذا على عكس أداة الاستفهام " هل" فإنّها تدخل على الجمل التي تكون فيها البؤرة بؤرة جديد من حيث نوعها، وبؤرة جملة من حيث مجالها، فهذه الأداة بعبارة أخرى لا تدخل على الجمل التي تحتوي على مكون مبأر، ولا على الجمل التي تكون البؤرة المسندة فيها إلى الجملة برمتها بؤرة مقابلة.</w:t>
      </w:r>
      <w:r w:rsidRPr="00B87820">
        <w:rPr>
          <w:rFonts w:ascii="Simplified Arabic" w:hAnsi="Simplified Arabic" w:cs="Simplified Arabic"/>
          <w:color w:val="000000" w:themeColor="text1"/>
          <w:sz w:val="28"/>
          <w:szCs w:val="28"/>
          <w:vertAlign w:val="superscript"/>
          <w:rtl/>
          <w:lang w:bidi="ar-DZ"/>
        </w:rPr>
        <w:t xml:space="preserve"> (</w:t>
      </w:r>
      <w:r w:rsidRPr="00B87820">
        <w:rPr>
          <w:rStyle w:val="Appeldenotedefin"/>
          <w:rFonts w:ascii="Simplified Arabic" w:hAnsi="Simplified Arabic" w:cs="Simplified Arabic"/>
          <w:color w:val="000000" w:themeColor="text1"/>
          <w:sz w:val="28"/>
          <w:szCs w:val="28"/>
          <w:rtl/>
          <w:lang w:bidi="ar-DZ"/>
        </w:rPr>
        <w:endnoteReference w:id="40"/>
      </w:r>
      <w:r w:rsidRPr="00B87820">
        <w:rPr>
          <w:rFonts w:ascii="Simplified Arabic" w:hAnsi="Simplified Arabic" w:cs="Simplified Arabic"/>
          <w:color w:val="000000" w:themeColor="text1"/>
          <w:sz w:val="28"/>
          <w:szCs w:val="28"/>
          <w:vertAlign w:val="superscript"/>
          <w:rtl/>
          <w:lang w:bidi="ar-DZ"/>
        </w:rPr>
        <w:t>)</w:t>
      </w:r>
    </w:p>
    <w:p w:rsidR="00ED7326" w:rsidRPr="00B87820" w:rsidRDefault="00ED7326" w:rsidP="00B8454C">
      <w:pPr>
        <w:pStyle w:val="Paragraphedeliste"/>
        <w:numPr>
          <w:ilvl w:val="0"/>
          <w:numId w:val="30"/>
        </w:numPr>
        <w:bidi/>
        <w:spacing w:before="120" w:after="120"/>
        <w:rPr>
          <w:rFonts w:ascii="Simplified Arabic" w:hAnsi="Simplified Arabic" w:cs="Simplified Arabic"/>
          <w:b/>
          <w:bCs/>
          <w:color w:val="000000" w:themeColor="text1"/>
          <w:sz w:val="28"/>
          <w:szCs w:val="28"/>
          <w:lang w:bidi="ar-DZ"/>
        </w:rPr>
      </w:pPr>
      <w:r w:rsidRPr="00B87820">
        <w:rPr>
          <w:rFonts w:ascii="Simplified Arabic" w:hAnsi="Simplified Arabic" w:cs="Simplified Arabic"/>
          <w:b/>
          <w:bCs/>
          <w:color w:val="000000" w:themeColor="text1"/>
          <w:sz w:val="28"/>
          <w:szCs w:val="28"/>
          <w:rtl/>
          <w:lang w:bidi="ar-DZ"/>
        </w:rPr>
        <w:t>الوظائف الخارجية:</w:t>
      </w:r>
    </w:p>
    <w:p w:rsidR="00ED7326" w:rsidRPr="00B87820" w:rsidRDefault="00ED7326" w:rsidP="00B8454C">
      <w:pPr>
        <w:pStyle w:val="Paragraphedeliste"/>
        <w:numPr>
          <w:ilvl w:val="0"/>
          <w:numId w:val="31"/>
        </w:numPr>
        <w:bidi/>
        <w:spacing w:before="120" w:after="120"/>
        <w:rPr>
          <w:rFonts w:ascii="Simplified Arabic" w:hAnsi="Simplified Arabic" w:cs="Simplified Arabic"/>
          <w:b/>
          <w:bCs/>
          <w:color w:val="000000" w:themeColor="text1"/>
          <w:sz w:val="28"/>
          <w:szCs w:val="28"/>
          <w:rtl/>
          <w:lang w:bidi="ar-DZ"/>
        </w:rPr>
      </w:pPr>
      <w:r w:rsidRPr="00B87820">
        <w:rPr>
          <w:rFonts w:ascii="Simplified Arabic" w:hAnsi="Simplified Arabic" w:cs="Simplified Arabic"/>
          <w:b/>
          <w:bCs/>
          <w:color w:val="000000" w:themeColor="text1"/>
          <w:sz w:val="28"/>
          <w:szCs w:val="28"/>
          <w:rtl/>
          <w:lang w:bidi="ar-DZ"/>
        </w:rPr>
        <w:t xml:space="preserve">المبتدأ: </w:t>
      </w:r>
      <w:r w:rsidRPr="00B87820">
        <w:rPr>
          <w:rFonts w:ascii="Simplified Arabic" w:hAnsi="Simplified Arabic" w:cs="Simplified Arabic"/>
          <w:color w:val="000000" w:themeColor="text1"/>
          <w:sz w:val="28"/>
          <w:szCs w:val="28"/>
          <w:rtl/>
          <w:lang w:bidi="ar-DZ"/>
        </w:rPr>
        <w:t xml:space="preserve">يعتبر وظيفة تداولية متميزة عن الوظائف التركيبية، وعلى هذا الأساس يعرّفه سيمون ديك بقوله: </w:t>
      </w:r>
      <w:r w:rsidRPr="00B87820">
        <w:rPr>
          <w:rFonts w:ascii="Simplified Arabic" w:hAnsi="Simplified Arabic" w:cs="Simplified Arabic"/>
          <w:color w:val="000000" w:themeColor="text1"/>
          <w:sz w:val="28"/>
          <w:szCs w:val="28"/>
          <w:vertAlign w:val="superscript"/>
          <w:rtl/>
          <w:lang w:bidi="ar-DZ"/>
        </w:rPr>
        <w:t>&lt;&lt;</w:t>
      </w:r>
      <w:r w:rsidRPr="00B87820">
        <w:rPr>
          <w:rFonts w:ascii="Simplified Arabic" w:hAnsi="Simplified Arabic" w:cs="Simplified Arabic"/>
          <w:color w:val="000000" w:themeColor="text1"/>
          <w:sz w:val="28"/>
          <w:szCs w:val="28"/>
          <w:rtl/>
          <w:lang w:bidi="ar-DZ"/>
        </w:rPr>
        <w:t xml:space="preserve"> هو ما يحدد مجال الخطاب الذي يعتبر الحمل بالنسبة إليه واردا</w:t>
      </w:r>
      <w:r w:rsidRPr="00B87820">
        <w:rPr>
          <w:rFonts w:ascii="Simplified Arabic" w:hAnsi="Simplified Arabic" w:cs="Simplified Arabic"/>
          <w:color w:val="000000" w:themeColor="text1"/>
          <w:sz w:val="28"/>
          <w:szCs w:val="28"/>
          <w:vertAlign w:val="superscript"/>
          <w:rtl/>
          <w:lang w:bidi="ar-DZ"/>
        </w:rPr>
        <w:t>&gt;&gt;</w:t>
      </w:r>
      <w:r w:rsidRPr="00B87820">
        <w:rPr>
          <w:rFonts w:ascii="Simplified Arabic" w:hAnsi="Simplified Arabic" w:cs="Simplified Arabic"/>
          <w:color w:val="000000" w:themeColor="text1"/>
          <w:sz w:val="28"/>
          <w:szCs w:val="28"/>
          <w:rtl/>
          <w:lang w:bidi="ar-DZ"/>
        </w:rPr>
        <w:t>.</w:t>
      </w:r>
      <w:r w:rsidRPr="00B87820">
        <w:rPr>
          <w:rFonts w:ascii="Simplified Arabic" w:hAnsi="Simplified Arabic" w:cs="Simplified Arabic"/>
          <w:color w:val="000000" w:themeColor="text1"/>
          <w:sz w:val="28"/>
          <w:szCs w:val="28"/>
          <w:vertAlign w:val="superscript"/>
          <w:rtl/>
          <w:lang w:bidi="ar-DZ"/>
        </w:rPr>
        <w:t>(</w:t>
      </w:r>
      <w:r w:rsidRPr="00B87820">
        <w:rPr>
          <w:rStyle w:val="Appeldenotedefin"/>
          <w:rFonts w:ascii="Simplified Arabic" w:hAnsi="Simplified Arabic" w:cs="Simplified Arabic"/>
          <w:color w:val="000000" w:themeColor="text1"/>
          <w:sz w:val="28"/>
          <w:szCs w:val="28"/>
          <w:rtl/>
          <w:lang w:bidi="ar-DZ"/>
        </w:rPr>
        <w:endnoteReference w:id="41"/>
      </w:r>
      <w:r w:rsidRPr="00B87820">
        <w:rPr>
          <w:rFonts w:ascii="Simplified Arabic" w:hAnsi="Simplified Arabic" w:cs="Simplified Arabic"/>
          <w:color w:val="000000" w:themeColor="text1"/>
          <w:sz w:val="28"/>
          <w:szCs w:val="28"/>
          <w:vertAlign w:val="superscript"/>
          <w:rtl/>
          <w:lang w:bidi="ar-DZ"/>
        </w:rPr>
        <w:t>)</w:t>
      </w:r>
    </w:p>
    <w:p w:rsidR="00ED7326" w:rsidRPr="00B87820" w:rsidRDefault="00ED7326" w:rsidP="00B8454C">
      <w:pPr>
        <w:bidi/>
        <w:spacing w:before="120" w:after="120"/>
        <w:ind w:firstLine="565"/>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أي أنّ المبتدأ يحدد مجال الخطاب بالنسبة لما</w:t>
      </w:r>
      <w:r w:rsidR="00DE3475">
        <w:rPr>
          <w:rFonts w:ascii="Simplified Arabic" w:hAnsi="Simplified Arabic" w:cs="Simplified Arabic"/>
          <w:color w:val="000000" w:themeColor="text1"/>
          <w:sz w:val="28"/>
          <w:szCs w:val="28"/>
          <w:rtl/>
          <w:lang w:bidi="ar-DZ"/>
        </w:rPr>
        <w:t xml:space="preserve"> يأتي بعده، ونورد المثال التالي</w:t>
      </w:r>
      <w:r w:rsidR="00DE3475">
        <w:rPr>
          <w:rFonts w:ascii="Simplified Arabic" w:hAnsi="Simplified Arabic" w:cs="Simplified Arabic" w:hint="cs"/>
          <w:color w:val="000000" w:themeColor="text1"/>
          <w:sz w:val="28"/>
          <w:szCs w:val="28"/>
          <w:rtl/>
          <w:lang w:bidi="ar-DZ"/>
        </w:rPr>
        <w:t xml:space="preserve"> </w:t>
      </w:r>
      <w:r w:rsidRPr="00B87820">
        <w:rPr>
          <w:rFonts w:ascii="Simplified Arabic" w:hAnsi="Simplified Arabic" w:cs="Simplified Arabic"/>
          <w:color w:val="000000" w:themeColor="text1"/>
          <w:sz w:val="28"/>
          <w:szCs w:val="28"/>
          <w:rtl/>
          <w:lang w:bidi="ar-DZ"/>
        </w:rPr>
        <w:t>للتوضيح</w:t>
      </w:r>
      <w:r w:rsidR="00DE3475">
        <w:rPr>
          <w:rFonts w:ascii="Simplified Arabic" w:hAnsi="Simplified Arabic" w:cs="Simplified Arabic" w:hint="cs"/>
          <w:color w:val="000000" w:themeColor="text1"/>
          <w:sz w:val="28"/>
          <w:szCs w:val="28"/>
          <w:rtl/>
          <w:lang w:bidi="ar-DZ"/>
        </w:rPr>
        <w:t>:</w:t>
      </w:r>
      <w:r w:rsidRPr="00B87820">
        <w:rPr>
          <w:rFonts w:ascii="Simplified Arabic" w:hAnsi="Simplified Arabic" w:cs="Simplified Arabic"/>
          <w:color w:val="000000" w:themeColor="text1"/>
          <w:sz w:val="28"/>
          <w:szCs w:val="28"/>
          <w:vertAlign w:val="superscript"/>
          <w:rtl/>
          <w:lang w:bidi="ar-DZ"/>
        </w:rPr>
        <w:t>(</w:t>
      </w:r>
      <w:r w:rsidRPr="00B87820">
        <w:rPr>
          <w:rStyle w:val="Appeldenotedefin"/>
          <w:rFonts w:ascii="Simplified Arabic" w:hAnsi="Simplified Arabic" w:cs="Simplified Arabic"/>
          <w:color w:val="000000" w:themeColor="text1"/>
          <w:sz w:val="28"/>
          <w:szCs w:val="28"/>
          <w:rtl/>
          <w:lang w:bidi="ar-DZ"/>
        </w:rPr>
        <w:endnoteReference w:id="42"/>
      </w:r>
      <w:r w:rsidRPr="00B87820">
        <w:rPr>
          <w:rFonts w:ascii="Simplified Arabic" w:hAnsi="Simplified Arabic" w:cs="Simplified Arabic"/>
          <w:color w:val="000000" w:themeColor="text1"/>
          <w:sz w:val="28"/>
          <w:szCs w:val="28"/>
          <w:vertAlign w:val="superscript"/>
          <w:rtl/>
          <w:lang w:bidi="ar-DZ"/>
        </w:rPr>
        <w:t>)</w:t>
      </w:r>
    </w:p>
    <w:p w:rsidR="00ED7326" w:rsidRPr="00B87820" w:rsidRDefault="00ED7326" w:rsidP="00B8454C">
      <w:pPr>
        <w:bidi/>
        <w:spacing w:before="120" w:after="120"/>
        <w:ind w:left="708" w:firstLine="708"/>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زيد قام أبوه</w:t>
      </w:r>
    </w:p>
    <w:p w:rsidR="00ED7326" w:rsidRPr="00B87820" w:rsidRDefault="00ED7326" w:rsidP="00B8454C">
      <w:pPr>
        <w:bidi/>
        <w:spacing w:before="120" w:after="120"/>
        <w:ind w:firstLine="565"/>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ab/>
      </w:r>
      <w:r w:rsidRPr="00B87820">
        <w:rPr>
          <w:rFonts w:ascii="Simplified Arabic" w:hAnsi="Simplified Arabic" w:cs="Simplified Arabic"/>
          <w:color w:val="000000" w:themeColor="text1"/>
          <w:sz w:val="28"/>
          <w:szCs w:val="28"/>
          <w:rtl/>
          <w:lang w:bidi="ar-DZ"/>
        </w:rPr>
        <w:tab/>
        <w:t xml:space="preserve">     زيد</w:t>
      </w:r>
      <w:r w:rsidRPr="00B87820">
        <w:rPr>
          <w:rFonts w:ascii="Simplified Arabic" w:hAnsi="Simplified Arabic" w:cs="Simplified Arabic"/>
          <w:color w:val="000000" w:themeColor="text1"/>
          <w:sz w:val="28"/>
          <w:szCs w:val="28"/>
          <w:rtl/>
          <w:lang w:bidi="ar-DZ"/>
        </w:rPr>
        <w:tab/>
      </w:r>
      <w:r w:rsidRPr="00B87820">
        <w:rPr>
          <w:rFonts w:ascii="Simplified Arabic" w:hAnsi="Simplified Arabic" w:cs="Simplified Arabic"/>
          <w:color w:val="000000" w:themeColor="text1"/>
          <w:sz w:val="28"/>
          <w:szCs w:val="28"/>
          <w:rtl/>
          <w:lang w:bidi="ar-DZ"/>
        </w:rPr>
        <w:tab/>
        <w:t xml:space="preserve">       قام أبوه</w:t>
      </w:r>
    </w:p>
    <w:p w:rsidR="00ED7326" w:rsidRPr="00B87820" w:rsidRDefault="00BB4771" w:rsidP="00B8454C">
      <w:pPr>
        <w:bidi/>
        <w:spacing w:before="120" w:after="120"/>
        <w:ind w:firstLine="565"/>
        <w:rPr>
          <w:rFonts w:ascii="Simplified Arabic" w:hAnsi="Simplified Arabic" w:cs="Simplified Arabic"/>
          <w:color w:val="000000" w:themeColor="text1"/>
          <w:sz w:val="28"/>
          <w:szCs w:val="28"/>
          <w:rtl/>
          <w:lang w:bidi="ar-DZ"/>
        </w:rPr>
      </w:pPr>
      <w:r w:rsidRPr="00BB4771">
        <w:rPr>
          <w:rFonts w:ascii="Simplified Arabic" w:hAnsi="Simplified Arabic" w:cs="Simplified Arabic"/>
          <w:noProof/>
          <w:color w:val="000000" w:themeColor="text1"/>
          <w:sz w:val="28"/>
          <w:szCs w:val="28"/>
          <w:rtl/>
          <w:lang w:val="en-US"/>
        </w:rPr>
        <w:pict>
          <v:shape id="_x0000_s1142" type="#_x0000_t88" style="position:absolute;left:0;text-align:left;margin-left:220.05pt;margin-top:1.55pt;width:11.45pt;height:57pt;rotation:90;z-index:251756544"/>
        </w:pict>
      </w:r>
      <w:r>
        <w:rPr>
          <w:rFonts w:ascii="Simplified Arabic" w:hAnsi="Simplified Arabic" w:cs="Simplified Arabic"/>
          <w:noProof/>
          <w:color w:val="000000" w:themeColor="text1"/>
          <w:sz w:val="28"/>
          <w:szCs w:val="28"/>
          <w:rtl/>
          <w:lang w:eastAsia="fr-FR"/>
        </w:rPr>
        <w:pict>
          <v:shape id="_x0000_s1141" type="#_x0000_t88" style="position:absolute;left:0;text-align:left;margin-left:306.95pt;margin-top:-8.7pt;width:11.45pt;height:68.35pt;rotation:90;z-index:251757568"/>
        </w:pict>
      </w:r>
      <w:r w:rsidR="00ED7326" w:rsidRPr="00B87820">
        <w:rPr>
          <w:rFonts w:ascii="Simplified Arabic" w:hAnsi="Simplified Arabic" w:cs="Simplified Arabic"/>
          <w:color w:val="000000" w:themeColor="text1"/>
          <w:sz w:val="28"/>
          <w:szCs w:val="28"/>
          <w:rtl/>
          <w:lang w:bidi="ar-DZ"/>
        </w:rPr>
        <w:tab/>
      </w:r>
      <w:r w:rsidR="00ED7326" w:rsidRPr="00B87820">
        <w:rPr>
          <w:rFonts w:ascii="Simplified Arabic" w:hAnsi="Simplified Arabic" w:cs="Simplified Arabic"/>
          <w:color w:val="000000" w:themeColor="text1"/>
          <w:sz w:val="28"/>
          <w:szCs w:val="28"/>
          <w:rtl/>
          <w:lang w:bidi="ar-DZ"/>
        </w:rPr>
        <w:tab/>
        <w:t>مجال الخطاب</w:t>
      </w:r>
      <w:r w:rsidR="00ED7326" w:rsidRPr="00B87820">
        <w:rPr>
          <w:rFonts w:ascii="Simplified Arabic" w:hAnsi="Simplified Arabic" w:cs="Simplified Arabic"/>
          <w:color w:val="000000" w:themeColor="text1"/>
          <w:sz w:val="28"/>
          <w:szCs w:val="28"/>
          <w:rtl/>
          <w:lang w:bidi="ar-DZ"/>
        </w:rPr>
        <w:tab/>
      </w:r>
      <w:r w:rsidR="00ED7326" w:rsidRPr="00B87820">
        <w:rPr>
          <w:rFonts w:ascii="Simplified Arabic" w:hAnsi="Simplified Arabic" w:cs="Simplified Arabic"/>
          <w:color w:val="000000" w:themeColor="text1"/>
          <w:sz w:val="28"/>
          <w:szCs w:val="28"/>
          <w:rtl/>
          <w:lang w:bidi="ar-DZ"/>
        </w:rPr>
        <w:tab/>
        <w:t>خطاب</w:t>
      </w:r>
    </w:p>
    <w:p w:rsidR="00ED7326" w:rsidRPr="00B87820" w:rsidRDefault="00ED7326" w:rsidP="00B8454C">
      <w:pPr>
        <w:bidi/>
        <w:spacing w:before="120" w:after="120"/>
        <w:ind w:firstLine="565"/>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ab/>
      </w:r>
      <w:r w:rsidRPr="00B87820">
        <w:rPr>
          <w:rFonts w:ascii="Simplified Arabic" w:hAnsi="Simplified Arabic" w:cs="Simplified Arabic"/>
          <w:color w:val="000000" w:themeColor="text1"/>
          <w:sz w:val="28"/>
          <w:szCs w:val="28"/>
          <w:rtl/>
          <w:lang w:bidi="ar-DZ"/>
        </w:rPr>
        <w:tab/>
        <w:t xml:space="preserve">    </w:t>
      </w:r>
      <w:r w:rsidR="00DF64D7">
        <w:rPr>
          <w:rFonts w:ascii="Simplified Arabic" w:hAnsi="Simplified Arabic" w:cs="Simplified Arabic"/>
          <w:color w:val="000000" w:themeColor="text1"/>
          <w:sz w:val="28"/>
          <w:szCs w:val="28"/>
          <w:lang w:bidi="ar-DZ"/>
        </w:rPr>
        <w:t xml:space="preserve"> </w:t>
      </w:r>
      <w:r w:rsidRPr="00B87820">
        <w:rPr>
          <w:rFonts w:ascii="Simplified Arabic" w:hAnsi="Simplified Arabic" w:cs="Simplified Arabic"/>
          <w:color w:val="000000" w:themeColor="text1"/>
          <w:sz w:val="28"/>
          <w:szCs w:val="28"/>
          <w:rtl/>
          <w:lang w:bidi="ar-DZ"/>
        </w:rPr>
        <w:t>مبتدأ</w:t>
      </w:r>
      <w:r w:rsidRPr="00B87820">
        <w:rPr>
          <w:rFonts w:ascii="Simplified Arabic" w:hAnsi="Simplified Arabic" w:cs="Simplified Arabic"/>
          <w:color w:val="000000" w:themeColor="text1"/>
          <w:sz w:val="28"/>
          <w:szCs w:val="28"/>
          <w:rtl/>
          <w:lang w:bidi="ar-DZ"/>
        </w:rPr>
        <w:tab/>
      </w:r>
      <w:r w:rsidRPr="00B87820">
        <w:rPr>
          <w:rFonts w:ascii="Simplified Arabic" w:hAnsi="Simplified Arabic" w:cs="Simplified Arabic"/>
          <w:color w:val="000000" w:themeColor="text1"/>
          <w:sz w:val="28"/>
          <w:szCs w:val="28"/>
          <w:rtl/>
          <w:lang w:bidi="ar-DZ"/>
        </w:rPr>
        <w:tab/>
      </w:r>
      <w:r w:rsidR="00DF64D7">
        <w:rPr>
          <w:rFonts w:ascii="Simplified Arabic" w:hAnsi="Simplified Arabic" w:cs="Simplified Arabic"/>
          <w:color w:val="000000" w:themeColor="text1"/>
          <w:sz w:val="28"/>
          <w:szCs w:val="28"/>
          <w:lang w:bidi="ar-DZ"/>
        </w:rPr>
        <w:t xml:space="preserve"> </w:t>
      </w:r>
      <w:r w:rsidRPr="00B87820">
        <w:rPr>
          <w:rFonts w:ascii="Simplified Arabic" w:hAnsi="Simplified Arabic" w:cs="Simplified Arabic"/>
          <w:color w:val="000000" w:themeColor="text1"/>
          <w:sz w:val="28"/>
          <w:szCs w:val="28"/>
          <w:rtl/>
          <w:lang w:bidi="ar-DZ"/>
        </w:rPr>
        <w:t>حمل</w:t>
      </w:r>
    </w:p>
    <w:p w:rsidR="00ED7326" w:rsidRPr="00B87820" w:rsidRDefault="00ED7326" w:rsidP="00B8454C">
      <w:pPr>
        <w:bidi/>
        <w:spacing w:before="120" w:after="120"/>
        <w:ind w:firstLine="567"/>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lastRenderedPageBreak/>
        <w:t>ويشترط في المبتدأ أن يكون معرفا، ولا يقصد هنا المعيار التركيبي المعروف (</w:t>
      </w:r>
      <w:r w:rsidR="00DE3475">
        <w:rPr>
          <w:rFonts w:ascii="Simplified Arabic" w:hAnsi="Simplified Arabic" w:cs="Simplified Arabic" w:hint="cs"/>
          <w:color w:val="000000" w:themeColor="text1"/>
          <w:sz w:val="28"/>
          <w:szCs w:val="28"/>
          <w:rtl/>
          <w:lang w:bidi="ar-DZ"/>
        </w:rPr>
        <w:t xml:space="preserve"> </w:t>
      </w:r>
      <w:r w:rsidRPr="00B87820">
        <w:rPr>
          <w:rFonts w:ascii="Simplified Arabic" w:hAnsi="Simplified Arabic" w:cs="Simplified Arabic"/>
          <w:color w:val="000000" w:themeColor="text1"/>
          <w:sz w:val="28"/>
          <w:szCs w:val="28"/>
          <w:rtl/>
          <w:lang w:bidi="ar-DZ"/>
        </w:rPr>
        <w:t>دخول الألف واللاّم، والإضافة...) بل المعيار التداولي وهو " إحالية المبتدأ" المرتبطة بالمقام، أو على وجه التحديد بما يسمى بالوضع التخابري بين المتكلم والمخاطب، أي لابد أن يكون المخاطب قادرا على التعرف على ما تحيل عليه العبارة.</w:t>
      </w:r>
      <w:r w:rsidRPr="00B87820">
        <w:rPr>
          <w:rFonts w:ascii="Simplified Arabic" w:hAnsi="Simplified Arabic" w:cs="Simplified Arabic"/>
          <w:color w:val="000000" w:themeColor="text1"/>
          <w:sz w:val="28"/>
          <w:szCs w:val="28"/>
          <w:vertAlign w:val="superscript"/>
          <w:rtl/>
          <w:lang w:bidi="ar-DZ"/>
        </w:rPr>
        <w:t xml:space="preserve"> (</w:t>
      </w:r>
      <w:r w:rsidRPr="00B87820">
        <w:rPr>
          <w:rStyle w:val="Appeldenotedefin"/>
          <w:rFonts w:ascii="Simplified Arabic" w:hAnsi="Simplified Arabic" w:cs="Simplified Arabic"/>
          <w:color w:val="000000" w:themeColor="text1"/>
          <w:sz w:val="28"/>
          <w:szCs w:val="28"/>
          <w:rtl/>
          <w:lang w:bidi="ar-DZ"/>
        </w:rPr>
        <w:endnoteReference w:id="43"/>
      </w:r>
      <w:r w:rsidRPr="00B87820">
        <w:rPr>
          <w:rFonts w:ascii="Simplified Arabic" w:hAnsi="Simplified Arabic" w:cs="Simplified Arabic"/>
          <w:color w:val="000000" w:themeColor="text1"/>
          <w:sz w:val="28"/>
          <w:szCs w:val="28"/>
          <w:vertAlign w:val="superscript"/>
          <w:rtl/>
          <w:lang w:bidi="ar-DZ"/>
        </w:rPr>
        <w:t>)</w:t>
      </w:r>
    </w:p>
    <w:p w:rsidR="00ED7326" w:rsidRPr="00B87820" w:rsidRDefault="00ED7326" w:rsidP="00B8454C">
      <w:pPr>
        <w:bidi/>
        <w:spacing w:before="120" w:after="120"/>
        <w:ind w:firstLine="567"/>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يتسم المبتدأ بخارجيته باعتباره مستقلا عن الجملة؛ أي لا يشكل موضوعا من موضوعات الفعل (أو ما يشابهه) باعتباره محمولا، ومنه فهو لا يخضع لقيود الانتقاء التي يضعها الفعل أو ما يشبهه بالنسبة لموضوعاته.</w:t>
      </w:r>
      <w:r w:rsidR="00DE3475">
        <w:rPr>
          <w:rFonts w:ascii="Simplified Arabic" w:hAnsi="Simplified Arabic" w:cs="Simplified Arabic" w:hint="cs"/>
          <w:color w:val="000000" w:themeColor="text1"/>
          <w:sz w:val="28"/>
          <w:szCs w:val="28"/>
          <w:rtl/>
          <w:lang w:bidi="ar-DZ"/>
        </w:rPr>
        <w:t xml:space="preserve"> </w:t>
      </w:r>
      <w:r w:rsidRPr="00B87820">
        <w:rPr>
          <w:rFonts w:ascii="Simplified Arabic" w:hAnsi="Simplified Arabic" w:cs="Simplified Arabic"/>
          <w:color w:val="000000" w:themeColor="text1"/>
          <w:sz w:val="28"/>
          <w:szCs w:val="28"/>
          <w:rtl/>
          <w:lang w:bidi="ar-DZ"/>
        </w:rPr>
        <w:t>ففي الجملة: " الكتاب، شرب مؤلفه شايا" نلاحظ أن الفعل "شرب" ينتقي موضوعيه (الفاعل والمفعول) بمقتضى قيدي [حي] و [سائل] على التوالي، ولكنّه لا ينتقي المبتدأ.</w:t>
      </w:r>
      <w:r w:rsidRPr="00B87820">
        <w:rPr>
          <w:rFonts w:ascii="Simplified Arabic" w:hAnsi="Simplified Arabic" w:cs="Simplified Arabic"/>
          <w:color w:val="000000" w:themeColor="text1"/>
          <w:sz w:val="28"/>
          <w:szCs w:val="28"/>
          <w:vertAlign w:val="superscript"/>
          <w:rtl/>
          <w:lang w:bidi="ar-DZ"/>
        </w:rPr>
        <w:t xml:space="preserve"> (</w:t>
      </w:r>
      <w:r w:rsidRPr="00B87820">
        <w:rPr>
          <w:rStyle w:val="Appeldenotedefin"/>
          <w:rFonts w:ascii="Simplified Arabic" w:hAnsi="Simplified Arabic" w:cs="Simplified Arabic"/>
          <w:color w:val="000000" w:themeColor="text1"/>
          <w:sz w:val="28"/>
          <w:szCs w:val="28"/>
          <w:rtl/>
          <w:lang w:bidi="ar-DZ"/>
        </w:rPr>
        <w:endnoteReference w:id="44"/>
      </w:r>
      <w:r w:rsidRPr="00B87820">
        <w:rPr>
          <w:rFonts w:ascii="Simplified Arabic" w:hAnsi="Simplified Arabic" w:cs="Simplified Arabic"/>
          <w:color w:val="000000" w:themeColor="text1"/>
          <w:sz w:val="28"/>
          <w:szCs w:val="28"/>
          <w:vertAlign w:val="superscript"/>
          <w:rtl/>
          <w:lang w:bidi="ar-DZ"/>
        </w:rPr>
        <w:t>)</w:t>
      </w:r>
    </w:p>
    <w:p w:rsidR="00DE3475" w:rsidRDefault="00ED7326" w:rsidP="00B8454C">
      <w:pPr>
        <w:bidi/>
        <w:spacing w:before="120" w:after="120"/>
        <w:ind w:firstLine="565"/>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غير أنّ هذا الأمر لا يعني الاستقلالية التامة التي تبيح</w:t>
      </w:r>
      <w:r w:rsidR="00DE3475">
        <w:rPr>
          <w:rFonts w:ascii="Simplified Arabic" w:hAnsi="Simplified Arabic" w:cs="Simplified Arabic"/>
          <w:color w:val="000000" w:themeColor="text1"/>
          <w:sz w:val="28"/>
          <w:szCs w:val="28"/>
          <w:rtl/>
          <w:lang w:bidi="ar-DZ"/>
        </w:rPr>
        <w:t xml:space="preserve"> أن تلي أيّة جملة أي مبتدأ نحو:</w:t>
      </w:r>
    </w:p>
    <w:p w:rsidR="00ED7326" w:rsidRPr="00B87820" w:rsidRDefault="00ED7326" w:rsidP="00DE3475">
      <w:pPr>
        <w:bidi/>
        <w:spacing w:before="120" w:after="120"/>
        <w:ind w:firstLine="565"/>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 السيارة تفتحت أكمامها</w:t>
      </w:r>
      <w:r w:rsidR="00DE3475">
        <w:rPr>
          <w:rFonts w:ascii="Simplified Arabic" w:hAnsi="Simplified Arabic" w:cs="Simplified Arabic" w:hint="cs"/>
          <w:color w:val="000000" w:themeColor="text1"/>
          <w:sz w:val="28"/>
          <w:szCs w:val="28"/>
          <w:rtl/>
          <w:lang w:bidi="ar-DZ"/>
        </w:rPr>
        <w:t xml:space="preserve"> </w:t>
      </w:r>
      <w:r w:rsidRPr="00B87820">
        <w:rPr>
          <w:rFonts w:ascii="Simplified Arabic" w:hAnsi="Simplified Arabic" w:cs="Simplified Arabic"/>
          <w:color w:val="000000" w:themeColor="text1"/>
          <w:sz w:val="28"/>
          <w:szCs w:val="28"/>
          <w:rtl/>
          <w:lang w:bidi="ar-DZ"/>
        </w:rPr>
        <w:t>".</w:t>
      </w:r>
    </w:p>
    <w:p w:rsidR="00DE3475" w:rsidRDefault="00ED7326" w:rsidP="00B8454C">
      <w:pPr>
        <w:bidi/>
        <w:spacing w:before="120" w:after="120"/>
        <w:ind w:firstLine="565"/>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فمبدأ الورود المشترط في تعريف المبتدأ يحتم أن تكو</w:t>
      </w:r>
      <w:r w:rsidR="00DE3475">
        <w:rPr>
          <w:rFonts w:ascii="Simplified Arabic" w:hAnsi="Simplified Arabic" w:cs="Simplified Arabic"/>
          <w:color w:val="000000" w:themeColor="text1"/>
          <w:sz w:val="28"/>
          <w:szCs w:val="28"/>
          <w:rtl/>
          <w:lang w:bidi="ar-DZ"/>
        </w:rPr>
        <w:t>ن بين المبتدأ والجملة التي تليه</w:t>
      </w:r>
    </w:p>
    <w:p w:rsidR="00ED7326" w:rsidRPr="00B87820" w:rsidRDefault="00ED7326" w:rsidP="00DE3475">
      <w:pPr>
        <w:bidi/>
        <w:spacing w:before="120" w:after="120"/>
        <w:ind w:firstLine="565"/>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علاقة تجعل الجملة صالحة لأن تحمل على المبتدأ.</w:t>
      </w:r>
      <w:r w:rsidRPr="00B87820">
        <w:rPr>
          <w:rFonts w:ascii="Simplified Arabic" w:hAnsi="Simplified Arabic" w:cs="Simplified Arabic"/>
          <w:color w:val="000000" w:themeColor="text1"/>
          <w:sz w:val="28"/>
          <w:szCs w:val="28"/>
          <w:vertAlign w:val="superscript"/>
          <w:rtl/>
          <w:lang w:bidi="ar-DZ"/>
        </w:rPr>
        <w:t xml:space="preserve"> (</w:t>
      </w:r>
      <w:r w:rsidRPr="00B87820">
        <w:rPr>
          <w:rStyle w:val="Appeldenotedefin"/>
          <w:rFonts w:ascii="Simplified Arabic" w:hAnsi="Simplified Arabic" w:cs="Simplified Arabic"/>
          <w:color w:val="000000" w:themeColor="text1"/>
          <w:sz w:val="28"/>
          <w:szCs w:val="28"/>
          <w:rtl/>
          <w:lang w:bidi="ar-DZ"/>
        </w:rPr>
        <w:endnoteReference w:id="45"/>
      </w:r>
      <w:r w:rsidRPr="00B87820">
        <w:rPr>
          <w:rFonts w:ascii="Simplified Arabic" w:hAnsi="Simplified Arabic" w:cs="Simplified Arabic"/>
          <w:color w:val="000000" w:themeColor="text1"/>
          <w:sz w:val="28"/>
          <w:szCs w:val="28"/>
          <w:vertAlign w:val="superscript"/>
          <w:rtl/>
          <w:lang w:bidi="ar-DZ"/>
        </w:rPr>
        <w:t>)</w:t>
      </w:r>
    </w:p>
    <w:p w:rsidR="00ED7326" w:rsidRPr="00B87820" w:rsidRDefault="00ED7326" w:rsidP="00B8454C">
      <w:pPr>
        <w:bidi/>
        <w:spacing w:before="120" w:after="120"/>
        <w:ind w:firstLine="567"/>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ويأخذ هذا المكون بحكم وظيفته التداولية الحالة الإعرابية الرفع.</w:t>
      </w:r>
    </w:p>
    <w:p w:rsidR="00ED7326" w:rsidRPr="00B87820" w:rsidRDefault="00ED7326" w:rsidP="00B8454C">
      <w:pPr>
        <w:pStyle w:val="Paragraphedeliste"/>
        <w:numPr>
          <w:ilvl w:val="0"/>
          <w:numId w:val="31"/>
        </w:numPr>
        <w:tabs>
          <w:tab w:val="left" w:pos="991"/>
        </w:tabs>
        <w:bidi/>
        <w:spacing w:before="120" w:after="120"/>
        <w:ind w:left="991" w:hanging="426"/>
        <w:rPr>
          <w:rFonts w:ascii="Simplified Arabic" w:hAnsi="Simplified Arabic" w:cs="Simplified Arabic"/>
          <w:b/>
          <w:bCs/>
          <w:color w:val="000000" w:themeColor="text1"/>
          <w:sz w:val="28"/>
          <w:szCs w:val="28"/>
          <w:rtl/>
          <w:lang w:bidi="ar-DZ"/>
        </w:rPr>
      </w:pPr>
      <w:r w:rsidRPr="00B87820">
        <w:rPr>
          <w:rFonts w:ascii="Simplified Arabic" w:hAnsi="Simplified Arabic" w:cs="Simplified Arabic"/>
          <w:b/>
          <w:bCs/>
          <w:color w:val="000000" w:themeColor="text1"/>
          <w:sz w:val="28"/>
          <w:szCs w:val="28"/>
          <w:rtl/>
          <w:lang w:bidi="ar-DZ"/>
        </w:rPr>
        <w:t xml:space="preserve">الذيل: </w:t>
      </w:r>
      <w:r w:rsidRPr="00B87820">
        <w:rPr>
          <w:rFonts w:ascii="Simplified Arabic" w:hAnsi="Simplified Arabic" w:cs="Simplified Arabic"/>
          <w:color w:val="000000" w:themeColor="text1"/>
          <w:sz w:val="28"/>
          <w:szCs w:val="28"/>
          <w:rtl/>
          <w:lang w:bidi="ar-DZ"/>
        </w:rPr>
        <w:t xml:space="preserve">يعرّف الذيل بأنّه </w:t>
      </w:r>
      <w:r w:rsidRPr="00B87820">
        <w:rPr>
          <w:rFonts w:ascii="Simplified Arabic" w:hAnsi="Simplified Arabic" w:cs="Simplified Arabic"/>
          <w:color w:val="000000" w:themeColor="text1"/>
          <w:sz w:val="28"/>
          <w:szCs w:val="28"/>
          <w:vertAlign w:val="superscript"/>
          <w:rtl/>
          <w:lang w:bidi="ar-DZ"/>
        </w:rPr>
        <w:t>&lt;&lt;</w:t>
      </w:r>
      <w:r w:rsidRPr="00B87820">
        <w:rPr>
          <w:rFonts w:ascii="Simplified Arabic" w:hAnsi="Simplified Arabic" w:cs="Simplified Arabic"/>
          <w:color w:val="000000" w:themeColor="text1"/>
          <w:sz w:val="28"/>
          <w:szCs w:val="28"/>
          <w:rtl/>
          <w:lang w:bidi="ar-DZ"/>
        </w:rPr>
        <w:t xml:space="preserve"> المكون الذي يوضح أو يعدل أو يصحح معلومة واردة في الحمل.</w:t>
      </w:r>
      <w:r w:rsidRPr="00B87820">
        <w:rPr>
          <w:rFonts w:ascii="Simplified Arabic" w:hAnsi="Simplified Arabic" w:cs="Simplified Arabic"/>
          <w:color w:val="000000" w:themeColor="text1"/>
          <w:sz w:val="28"/>
          <w:szCs w:val="28"/>
          <w:vertAlign w:val="superscript"/>
          <w:rtl/>
          <w:lang w:bidi="ar-DZ"/>
        </w:rPr>
        <w:t>&gt;&gt; (</w:t>
      </w:r>
      <w:r w:rsidRPr="00B87820">
        <w:rPr>
          <w:rStyle w:val="Appeldenotedefin"/>
          <w:rFonts w:ascii="Simplified Arabic" w:hAnsi="Simplified Arabic" w:cs="Simplified Arabic"/>
          <w:color w:val="000000" w:themeColor="text1"/>
          <w:sz w:val="28"/>
          <w:szCs w:val="28"/>
          <w:rtl/>
          <w:lang w:bidi="ar-DZ"/>
        </w:rPr>
        <w:endnoteReference w:id="46"/>
      </w:r>
      <w:r w:rsidRPr="00B87820">
        <w:rPr>
          <w:rFonts w:ascii="Simplified Arabic" w:hAnsi="Simplified Arabic" w:cs="Simplified Arabic"/>
          <w:color w:val="000000" w:themeColor="text1"/>
          <w:sz w:val="28"/>
          <w:szCs w:val="28"/>
          <w:vertAlign w:val="superscript"/>
          <w:rtl/>
          <w:lang w:bidi="ar-DZ"/>
        </w:rPr>
        <w:t>)</w:t>
      </w:r>
    </w:p>
    <w:p w:rsidR="00ED7326" w:rsidRPr="00B87820" w:rsidRDefault="00ED7326" w:rsidP="00B8454C">
      <w:pPr>
        <w:bidi/>
        <w:spacing w:before="120" w:after="120"/>
        <w:ind w:firstLine="565"/>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وانطلاقا من هذا التعريف يميّز المتوكل بين ثلاثة أنواع من الذيول: "</w:t>
      </w:r>
      <w:r>
        <w:rPr>
          <w:rFonts w:ascii="Simplified Arabic" w:hAnsi="Simplified Arabic" w:cs="Simplified Arabic" w:hint="cs"/>
          <w:color w:val="000000" w:themeColor="text1"/>
          <w:sz w:val="28"/>
          <w:szCs w:val="28"/>
          <w:rtl/>
          <w:lang w:bidi="ar-DZ"/>
        </w:rPr>
        <w:t xml:space="preserve"> </w:t>
      </w:r>
      <w:r w:rsidRPr="00B87820">
        <w:rPr>
          <w:rFonts w:ascii="Simplified Arabic" w:hAnsi="Simplified Arabic" w:cs="Simplified Arabic"/>
          <w:color w:val="000000" w:themeColor="text1"/>
          <w:sz w:val="28"/>
          <w:szCs w:val="28"/>
          <w:rtl/>
          <w:lang w:bidi="ar-DZ"/>
        </w:rPr>
        <w:t>ذيل التوضيح" و "ذيل التعديل" و"ذيل التصحيح".</w:t>
      </w:r>
    </w:p>
    <w:p w:rsidR="00ED7326" w:rsidRPr="00B87820" w:rsidRDefault="00ED7326" w:rsidP="00B8454C">
      <w:pPr>
        <w:pStyle w:val="Paragraphedeliste"/>
        <w:numPr>
          <w:ilvl w:val="0"/>
          <w:numId w:val="32"/>
        </w:numPr>
        <w:bidi/>
        <w:spacing w:before="120" w:after="120"/>
        <w:rPr>
          <w:rFonts w:ascii="Simplified Arabic" w:hAnsi="Simplified Arabic" w:cs="Simplified Arabic"/>
          <w:b/>
          <w:bCs/>
          <w:color w:val="000000" w:themeColor="text1"/>
          <w:sz w:val="28"/>
          <w:szCs w:val="28"/>
          <w:lang w:bidi="ar-DZ"/>
        </w:rPr>
      </w:pPr>
      <w:r w:rsidRPr="00B87820">
        <w:rPr>
          <w:rFonts w:ascii="Simplified Arabic" w:hAnsi="Simplified Arabic" w:cs="Simplified Arabic"/>
          <w:b/>
          <w:bCs/>
          <w:color w:val="000000" w:themeColor="text1"/>
          <w:sz w:val="28"/>
          <w:szCs w:val="28"/>
          <w:rtl/>
          <w:lang w:bidi="ar-DZ"/>
        </w:rPr>
        <w:t xml:space="preserve">ذيل التوضيح: </w:t>
      </w:r>
      <w:r w:rsidRPr="00B87820">
        <w:rPr>
          <w:rFonts w:ascii="Simplified Arabic" w:hAnsi="Simplified Arabic" w:cs="Simplified Arabic"/>
          <w:color w:val="000000" w:themeColor="text1"/>
          <w:sz w:val="28"/>
          <w:szCs w:val="28"/>
          <w:rtl/>
          <w:lang w:bidi="ar-DZ"/>
        </w:rPr>
        <w:t>تتجلى هاته الوظيفة عندما يعطي المتكلم معلومة، ثم يلاحظ أنّها ليست واضحة فيضيف إليها ما يزيل الإبهام، نحو جملة: " أخوه مسافر، زيد" حيث تضاف المعلومة التي يحملها المكون الذيل" زيد" لإزالة إبهام الضمير في " أخوه".</w:t>
      </w:r>
    </w:p>
    <w:p w:rsidR="00ED7326" w:rsidRPr="00B87820" w:rsidRDefault="00ED7326" w:rsidP="00B8454C">
      <w:pPr>
        <w:pStyle w:val="Paragraphedeliste"/>
        <w:numPr>
          <w:ilvl w:val="0"/>
          <w:numId w:val="32"/>
        </w:numPr>
        <w:bidi/>
        <w:spacing w:before="120" w:after="120"/>
        <w:rPr>
          <w:rFonts w:ascii="Simplified Arabic" w:hAnsi="Simplified Arabic" w:cs="Simplified Arabic"/>
          <w:b/>
          <w:bCs/>
          <w:color w:val="000000" w:themeColor="text1"/>
          <w:sz w:val="28"/>
          <w:szCs w:val="28"/>
          <w:lang w:bidi="ar-DZ"/>
        </w:rPr>
      </w:pPr>
      <w:r w:rsidRPr="00B87820">
        <w:rPr>
          <w:rFonts w:ascii="Simplified Arabic" w:hAnsi="Simplified Arabic" w:cs="Simplified Arabic"/>
          <w:b/>
          <w:bCs/>
          <w:color w:val="000000" w:themeColor="text1"/>
          <w:sz w:val="28"/>
          <w:szCs w:val="28"/>
          <w:rtl/>
          <w:lang w:bidi="ar-DZ"/>
        </w:rPr>
        <w:t xml:space="preserve">ذيل التعديل: </w:t>
      </w:r>
      <w:r w:rsidRPr="00B87820">
        <w:rPr>
          <w:rFonts w:ascii="Simplified Arabic" w:hAnsi="Simplified Arabic" w:cs="Simplified Arabic"/>
          <w:color w:val="000000" w:themeColor="text1"/>
          <w:sz w:val="28"/>
          <w:szCs w:val="28"/>
          <w:rtl/>
          <w:lang w:bidi="ar-DZ"/>
        </w:rPr>
        <w:t xml:space="preserve">وتظهر هذه الوظيفة عندما يعطي المتكلم المعلومة، ثم يلاحظ أنّها ليست بالضبط المعلومة المقصود إعطاؤها، فيضيف المعلومة التي يحملها المكون " نصفه" لتعديل المعلومة التي تعدلها، ففي جملة " قرأت الكتاب، نصفه" تضاف </w:t>
      </w:r>
      <w:r w:rsidRPr="00B87820">
        <w:rPr>
          <w:rFonts w:ascii="Simplified Arabic" w:hAnsi="Simplified Arabic" w:cs="Simplified Arabic"/>
          <w:color w:val="000000" w:themeColor="text1"/>
          <w:sz w:val="28"/>
          <w:szCs w:val="28"/>
          <w:rtl/>
          <w:lang w:bidi="ar-DZ"/>
        </w:rPr>
        <w:lastRenderedPageBreak/>
        <w:t>المعلومة التي يحملها المكون " الكتاب" ويظهر ذيل التعديل في البنيات البدلية المتعارف عليها عند النحاة القدامى.</w:t>
      </w:r>
    </w:p>
    <w:p w:rsidR="00ED7326" w:rsidRPr="00B87820" w:rsidRDefault="00ED7326" w:rsidP="00B8454C">
      <w:pPr>
        <w:pStyle w:val="Paragraphedeliste"/>
        <w:numPr>
          <w:ilvl w:val="0"/>
          <w:numId w:val="32"/>
        </w:numPr>
        <w:bidi/>
        <w:spacing w:before="120" w:after="120"/>
        <w:rPr>
          <w:rFonts w:ascii="Simplified Arabic" w:hAnsi="Simplified Arabic" w:cs="Simplified Arabic"/>
          <w:b/>
          <w:bCs/>
          <w:color w:val="000000" w:themeColor="text1"/>
          <w:sz w:val="28"/>
          <w:szCs w:val="28"/>
          <w:rtl/>
          <w:lang w:bidi="ar-DZ"/>
        </w:rPr>
      </w:pPr>
      <w:r w:rsidRPr="00B87820">
        <w:rPr>
          <w:rFonts w:ascii="Simplified Arabic" w:hAnsi="Simplified Arabic" w:cs="Simplified Arabic"/>
          <w:b/>
          <w:bCs/>
          <w:color w:val="000000" w:themeColor="text1"/>
          <w:sz w:val="28"/>
          <w:szCs w:val="28"/>
          <w:rtl/>
          <w:lang w:bidi="ar-DZ"/>
        </w:rPr>
        <w:t xml:space="preserve">ذيل التصحيح: </w:t>
      </w:r>
      <w:r w:rsidRPr="00B87820">
        <w:rPr>
          <w:rFonts w:ascii="Simplified Arabic" w:hAnsi="Simplified Arabic" w:cs="Simplified Arabic"/>
          <w:color w:val="000000" w:themeColor="text1"/>
          <w:sz w:val="28"/>
          <w:szCs w:val="28"/>
          <w:rtl/>
          <w:lang w:bidi="ar-DZ"/>
        </w:rPr>
        <w:t>تتجلى هاته الوظيفة عندما يعطي المتكلم المعلومة غير المقصود إعطاؤها فيصححها بمعلومة أخرى، ويستأثر ذيل التصحيح بالظهور في البنيات الإضرابية نحو:" قابلت اليوم زيدا، بل خالدا"، حيث تضاف المعلومة التي تحملها العبارة "خالدا" لتصحيح المعلومة التي تحملها العبارة</w:t>
      </w:r>
      <w:r>
        <w:rPr>
          <w:rFonts w:ascii="Simplified Arabic" w:hAnsi="Simplified Arabic" w:cs="Simplified Arabic" w:hint="cs"/>
          <w:color w:val="000000" w:themeColor="text1"/>
          <w:sz w:val="28"/>
          <w:szCs w:val="28"/>
          <w:rtl/>
          <w:lang w:bidi="ar-DZ"/>
        </w:rPr>
        <w:t xml:space="preserve"> </w:t>
      </w:r>
      <w:r>
        <w:rPr>
          <w:rFonts w:ascii="Simplified Arabic" w:hAnsi="Simplified Arabic" w:cs="Simplified Arabic"/>
          <w:color w:val="000000" w:themeColor="text1"/>
          <w:sz w:val="28"/>
          <w:szCs w:val="28"/>
          <w:rtl/>
          <w:lang w:bidi="ar-DZ"/>
        </w:rPr>
        <w:t>"</w:t>
      </w:r>
      <w:r w:rsidRPr="00B87820">
        <w:rPr>
          <w:rFonts w:ascii="Simplified Arabic" w:hAnsi="Simplified Arabic" w:cs="Simplified Arabic"/>
          <w:color w:val="000000" w:themeColor="text1"/>
          <w:sz w:val="28"/>
          <w:szCs w:val="28"/>
          <w:rtl/>
          <w:lang w:bidi="ar-DZ"/>
        </w:rPr>
        <w:t>زيدا".</w:t>
      </w:r>
      <w:r w:rsidRPr="00B87820">
        <w:rPr>
          <w:rFonts w:ascii="Simplified Arabic" w:hAnsi="Simplified Arabic" w:cs="Simplified Arabic"/>
          <w:color w:val="000000" w:themeColor="text1"/>
          <w:sz w:val="28"/>
          <w:szCs w:val="28"/>
          <w:vertAlign w:val="superscript"/>
          <w:rtl/>
          <w:lang w:bidi="ar-DZ"/>
        </w:rPr>
        <w:t>(</w:t>
      </w:r>
      <w:r w:rsidRPr="00B87820">
        <w:rPr>
          <w:rStyle w:val="Appeldenotedefin"/>
          <w:rFonts w:ascii="Simplified Arabic" w:hAnsi="Simplified Arabic" w:cs="Simplified Arabic"/>
          <w:color w:val="000000" w:themeColor="text1"/>
          <w:sz w:val="28"/>
          <w:szCs w:val="28"/>
          <w:rtl/>
          <w:lang w:bidi="ar-DZ"/>
        </w:rPr>
        <w:endnoteReference w:id="47"/>
      </w:r>
      <w:r w:rsidRPr="00B87820">
        <w:rPr>
          <w:rFonts w:ascii="Simplified Arabic" w:hAnsi="Simplified Arabic" w:cs="Simplified Arabic"/>
          <w:color w:val="000000" w:themeColor="text1"/>
          <w:sz w:val="28"/>
          <w:szCs w:val="28"/>
          <w:vertAlign w:val="superscript"/>
          <w:rtl/>
          <w:lang w:bidi="ar-DZ"/>
        </w:rPr>
        <w:t>)</w:t>
      </w:r>
    </w:p>
    <w:p w:rsidR="00ED7326" w:rsidRPr="00B87820" w:rsidRDefault="00ED7326" w:rsidP="00B8454C">
      <w:pPr>
        <w:bidi/>
        <w:spacing w:before="120" w:after="120"/>
        <w:ind w:firstLine="565"/>
        <w:rPr>
          <w:rFonts w:ascii="Simplified Arabic" w:hAnsi="Simplified Arabic" w:cs="Simplified Arabic"/>
          <w:color w:val="000000" w:themeColor="text1"/>
          <w:sz w:val="28"/>
          <w:szCs w:val="28"/>
          <w:rtl/>
          <w:lang w:bidi="ar-DZ"/>
        </w:rPr>
      </w:pPr>
      <w:r w:rsidRPr="00B87820">
        <w:rPr>
          <w:rFonts w:ascii="Simplified Arabic" w:hAnsi="Simplified Arabic" w:cs="Simplified Arabic"/>
          <w:b/>
          <w:bCs/>
          <w:color w:val="000000" w:themeColor="text1"/>
          <w:sz w:val="28"/>
          <w:szCs w:val="28"/>
          <w:rtl/>
          <w:lang w:bidi="ar-DZ"/>
        </w:rPr>
        <w:t xml:space="preserve">ج- المنادى: </w:t>
      </w:r>
      <w:r w:rsidRPr="00B87820">
        <w:rPr>
          <w:rFonts w:ascii="Simplified Arabic" w:hAnsi="Simplified Arabic" w:cs="Simplified Arabic"/>
          <w:color w:val="000000" w:themeColor="text1"/>
          <w:sz w:val="28"/>
          <w:szCs w:val="28"/>
          <w:rtl/>
          <w:lang w:bidi="ar-DZ"/>
        </w:rPr>
        <w:t>هي وظيفة اقترحها الدكتور المتوكل في إطار النحو الوظيفي، باعتبار أنّ الوصف اللّغوي الساعي إلى الكفاية لا يمكن أن يغفل المكون " المنادى"</w:t>
      </w:r>
      <w:r>
        <w:rPr>
          <w:rFonts w:ascii="Simplified Arabic" w:hAnsi="Simplified Arabic" w:cs="Simplified Arabic" w:hint="cs"/>
          <w:color w:val="000000" w:themeColor="text1"/>
          <w:sz w:val="28"/>
          <w:szCs w:val="28"/>
          <w:rtl/>
          <w:lang w:bidi="ar-DZ"/>
        </w:rPr>
        <w:t xml:space="preserve"> </w:t>
      </w:r>
      <w:r w:rsidRPr="00B87820">
        <w:rPr>
          <w:rFonts w:ascii="Simplified Arabic" w:hAnsi="Simplified Arabic" w:cs="Simplified Arabic"/>
          <w:color w:val="000000" w:themeColor="text1"/>
          <w:sz w:val="28"/>
          <w:szCs w:val="28"/>
          <w:rtl/>
          <w:lang w:bidi="ar-DZ"/>
        </w:rPr>
        <w:t>لوروده في سائر اللّغات الطبيعية، ولغنى خصائصه في بعضها كاللّغة العربية على سبيل المثال.</w:t>
      </w:r>
    </w:p>
    <w:p w:rsidR="00ED7326" w:rsidRPr="00B87820" w:rsidRDefault="00ED7326" w:rsidP="00B8454C">
      <w:pPr>
        <w:bidi/>
        <w:spacing w:before="120" w:after="120"/>
        <w:ind w:firstLine="565"/>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 xml:space="preserve">ويعرّف هذه الوظيفة بقوله: </w:t>
      </w:r>
      <w:r w:rsidRPr="00B87820">
        <w:rPr>
          <w:rFonts w:ascii="Simplified Arabic" w:hAnsi="Simplified Arabic" w:cs="Simplified Arabic"/>
          <w:color w:val="000000" w:themeColor="text1"/>
          <w:sz w:val="28"/>
          <w:szCs w:val="28"/>
          <w:vertAlign w:val="superscript"/>
          <w:rtl/>
          <w:lang w:bidi="ar-DZ"/>
        </w:rPr>
        <w:t>&lt;&lt;</w:t>
      </w:r>
      <w:r w:rsidRPr="00B87820">
        <w:rPr>
          <w:rFonts w:ascii="Simplified Arabic" w:hAnsi="Simplified Arabic" w:cs="Simplified Arabic"/>
          <w:color w:val="000000" w:themeColor="text1"/>
          <w:sz w:val="28"/>
          <w:szCs w:val="28"/>
          <w:rtl/>
          <w:lang w:bidi="ar-DZ"/>
        </w:rPr>
        <w:t xml:space="preserve"> المنادى وظيفة تسند إلى المكون الدّال على الكائن المنادى في مقام معين.</w:t>
      </w:r>
      <w:r w:rsidRPr="00B87820">
        <w:rPr>
          <w:rFonts w:ascii="Simplified Arabic" w:hAnsi="Simplified Arabic" w:cs="Simplified Arabic"/>
          <w:color w:val="000000" w:themeColor="text1"/>
          <w:sz w:val="28"/>
          <w:szCs w:val="28"/>
          <w:vertAlign w:val="superscript"/>
          <w:rtl/>
          <w:lang w:bidi="ar-DZ"/>
        </w:rPr>
        <w:t>&gt;&gt; (</w:t>
      </w:r>
      <w:r w:rsidRPr="00B87820">
        <w:rPr>
          <w:rStyle w:val="Appeldenotedefin"/>
          <w:rFonts w:ascii="Simplified Arabic" w:hAnsi="Simplified Arabic" w:cs="Simplified Arabic"/>
          <w:color w:val="000000" w:themeColor="text1"/>
          <w:sz w:val="28"/>
          <w:szCs w:val="28"/>
          <w:rtl/>
          <w:lang w:bidi="ar-DZ"/>
        </w:rPr>
        <w:endnoteReference w:id="48"/>
      </w:r>
      <w:r w:rsidRPr="00B87820">
        <w:rPr>
          <w:rFonts w:ascii="Simplified Arabic" w:hAnsi="Simplified Arabic" w:cs="Simplified Arabic"/>
          <w:color w:val="000000" w:themeColor="text1"/>
          <w:sz w:val="28"/>
          <w:szCs w:val="28"/>
          <w:vertAlign w:val="superscript"/>
          <w:rtl/>
          <w:lang w:bidi="ar-DZ"/>
        </w:rPr>
        <w:t>)</w:t>
      </w:r>
    </w:p>
    <w:p w:rsidR="00ED7326" w:rsidRPr="00B87820" w:rsidRDefault="00ED7326" w:rsidP="00B8454C">
      <w:pPr>
        <w:bidi/>
        <w:spacing w:before="120" w:after="120"/>
        <w:ind w:firstLine="565"/>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 xml:space="preserve">وهو بهذا التعريف يميّز بين النداء كفعل لغوي يحدد جهة الجملة كالاستفهام والأمر والوعيد...، والمنادى كوظيفة تسند إلى أحد مكونات الجملـة كالمكـون زيد في جمـلة: يا </w:t>
      </w:r>
      <w:r w:rsidRPr="00B87820">
        <w:rPr>
          <w:rFonts w:ascii="Simplified Arabic" w:hAnsi="Simplified Arabic" w:cs="Simplified Arabic"/>
          <w:color w:val="000000" w:themeColor="text1"/>
          <w:sz w:val="28"/>
          <w:szCs w:val="28"/>
          <w:u w:val="single"/>
          <w:rtl/>
          <w:lang w:bidi="ar-DZ"/>
        </w:rPr>
        <w:t>زيد</w:t>
      </w:r>
      <w:r w:rsidRPr="00B87820">
        <w:rPr>
          <w:rFonts w:ascii="Simplified Arabic" w:hAnsi="Simplified Arabic" w:cs="Simplified Arabic"/>
          <w:color w:val="000000" w:themeColor="text1"/>
          <w:sz w:val="28"/>
          <w:szCs w:val="28"/>
          <w:rtl/>
          <w:lang w:bidi="ar-DZ"/>
        </w:rPr>
        <w:t>، أخوك مقبل، وهي مرتبطة بالمقام.</w:t>
      </w:r>
    </w:p>
    <w:p w:rsidR="00437639" w:rsidRDefault="00ED7326" w:rsidP="00DE3475">
      <w:pPr>
        <w:bidi/>
        <w:spacing w:before="120" w:after="120"/>
        <w:ind w:firstLine="565"/>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يشاطر المتوكل النحاة العرب في تمييزهم بين "المنادى" و" المندوب" و "المستغاث" إلاّ أنّه يعتبرها أنوعا ثلاثة لنفس الوظيفة، وظيفة المنادى، ويصطلح على تسميتها بـ " منادى النداء" و</w:t>
      </w:r>
    </w:p>
    <w:p w:rsidR="00ED7326" w:rsidRPr="00B87820" w:rsidRDefault="00ED7326" w:rsidP="00437639">
      <w:pPr>
        <w:bidi/>
        <w:spacing w:before="120" w:after="120"/>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 منادى الندبة</w:t>
      </w:r>
      <w:r>
        <w:rPr>
          <w:rFonts w:ascii="Simplified Arabic" w:hAnsi="Simplified Arabic" w:cs="Simplified Arabic" w:hint="cs"/>
          <w:color w:val="000000" w:themeColor="text1"/>
          <w:sz w:val="28"/>
          <w:szCs w:val="28"/>
          <w:rtl/>
          <w:lang w:bidi="ar-DZ"/>
        </w:rPr>
        <w:t xml:space="preserve"> </w:t>
      </w:r>
      <w:r w:rsidRPr="00B87820">
        <w:rPr>
          <w:rFonts w:ascii="Simplified Arabic" w:hAnsi="Simplified Arabic" w:cs="Simplified Arabic"/>
          <w:color w:val="000000" w:themeColor="text1"/>
          <w:sz w:val="28"/>
          <w:szCs w:val="28"/>
          <w:rtl/>
          <w:lang w:bidi="ar-DZ"/>
        </w:rPr>
        <w:t xml:space="preserve">" </w:t>
      </w:r>
      <w:r>
        <w:rPr>
          <w:rFonts w:ascii="Simplified Arabic" w:hAnsi="Simplified Arabic" w:cs="Simplified Arabic" w:hint="cs"/>
          <w:color w:val="000000" w:themeColor="text1"/>
          <w:sz w:val="28"/>
          <w:szCs w:val="28"/>
          <w:rtl/>
          <w:lang w:bidi="ar-DZ"/>
        </w:rPr>
        <w:t>و</w:t>
      </w:r>
      <w:r w:rsidRPr="00B87820">
        <w:rPr>
          <w:rFonts w:ascii="Simplified Arabic" w:hAnsi="Simplified Arabic" w:cs="Simplified Arabic"/>
          <w:color w:val="000000" w:themeColor="text1"/>
          <w:sz w:val="28"/>
          <w:szCs w:val="28"/>
          <w:rtl/>
          <w:lang w:bidi="ar-DZ"/>
        </w:rPr>
        <w:t xml:space="preserve"> " منادى الاستغاثة".</w:t>
      </w:r>
      <w:r w:rsidRPr="00B87820">
        <w:rPr>
          <w:rFonts w:ascii="Simplified Arabic" w:hAnsi="Simplified Arabic" w:cs="Simplified Arabic"/>
          <w:color w:val="000000" w:themeColor="text1"/>
          <w:sz w:val="28"/>
          <w:szCs w:val="28"/>
          <w:vertAlign w:val="superscript"/>
          <w:rtl/>
          <w:lang w:bidi="ar-DZ"/>
        </w:rPr>
        <w:t>(</w:t>
      </w:r>
      <w:r w:rsidRPr="00B87820">
        <w:rPr>
          <w:rStyle w:val="Appeldenotedefin"/>
          <w:rFonts w:ascii="Simplified Arabic" w:hAnsi="Simplified Arabic" w:cs="Simplified Arabic"/>
          <w:color w:val="000000" w:themeColor="text1"/>
          <w:sz w:val="28"/>
          <w:szCs w:val="28"/>
          <w:rtl/>
          <w:lang w:bidi="ar-DZ"/>
        </w:rPr>
        <w:endnoteReference w:id="49"/>
      </w:r>
      <w:r w:rsidRPr="00B87820">
        <w:rPr>
          <w:rFonts w:ascii="Simplified Arabic" w:hAnsi="Simplified Arabic" w:cs="Simplified Arabic"/>
          <w:color w:val="000000" w:themeColor="text1"/>
          <w:sz w:val="28"/>
          <w:szCs w:val="28"/>
          <w:vertAlign w:val="superscript"/>
          <w:rtl/>
          <w:lang w:bidi="ar-DZ"/>
        </w:rPr>
        <w:t>)</w:t>
      </w:r>
    </w:p>
    <w:p w:rsidR="00ED7326" w:rsidRPr="00B87820" w:rsidRDefault="00ED7326" w:rsidP="00B8454C">
      <w:pPr>
        <w:bidi/>
        <w:spacing w:before="120" w:after="120"/>
        <w:ind w:firstLine="565"/>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وتنعكس خارجية المكون المنادى بالنسبة للحمل من إعرابه وموقعه داخل الجملة.</w:t>
      </w:r>
    </w:p>
    <w:p w:rsidR="00ED7326" w:rsidRPr="00B87820" w:rsidRDefault="00ED7326" w:rsidP="00993762">
      <w:pPr>
        <w:bidi/>
        <w:spacing w:before="120" w:after="120"/>
        <w:ind w:firstLine="565"/>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 xml:space="preserve">فيما يتعلق بإعرابه فإنّ المتوكل يوافق النحاة العرب في اعتبارهم أنّ الحالة الإعرابية التي يأخذها المنادى هي النصب إذا كان نكرة غير مقصودة أو مضافا، أو شبيها بالمضاف، ويبنى على ما يرفع </w:t>
      </w:r>
      <w:r>
        <w:rPr>
          <w:rFonts w:ascii="Simplified Arabic" w:hAnsi="Simplified Arabic" w:cs="Simplified Arabic"/>
          <w:color w:val="000000" w:themeColor="text1"/>
          <w:sz w:val="28"/>
          <w:szCs w:val="28"/>
          <w:rtl/>
          <w:lang w:bidi="ar-DZ"/>
        </w:rPr>
        <w:t>به إذا كان نكرة مقصودة أو معرفة</w:t>
      </w:r>
      <w:r>
        <w:rPr>
          <w:rFonts w:ascii="Simplified Arabic" w:hAnsi="Simplified Arabic" w:cs="Simplified Arabic" w:hint="cs"/>
          <w:color w:val="000000" w:themeColor="text1"/>
          <w:sz w:val="28"/>
          <w:szCs w:val="28"/>
          <w:rtl/>
          <w:lang w:bidi="ar-DZ"/>
        </w:rPr>
        <w:t>،</w:t>
      </w:r>
      <w:r w:rsidRPr="00B87820">
        <w:rPr>
          <w:rFonts w:ascii="Simplified Arabic" w:hAnsi="Simplified Arabic" w:cs="Simplified Arabic"/>
          <w:color w:val="000000" w:themeColor="text1"/>
          <w:sz w:val="28"/>
          <w:szCs w:val="28"/>
          <w:rtl/>
          <w:lang w:bidi="ar-DZ"/>
        </w:rPr>
        <w:t xml:space="preserve"> ويخالفهم في أنّه يعتبر أنّ المنادى يأخذ الحالة الإعرابية النصب لا بمقتضى تقدير فعل ناصب له تقديره "</w:t>
      </w:r>
      <w:r>
        <w:rPr>
          <w:rFonts w:ascii="Simplified Arabic" w:hAnsi="Simplified Arabic" w:cs="Simplified Arabic" w:hint="cs"/>
          <w:color w:val="000000" w:themeColor="text1"/>
          <w:sz w:val="28"/>
          <w:szCs w:val="28"/>
          <w:rtl/>
          <w:lang w:bidi="ar-DZ"/>
        </w:rPr>
        <w:t xml:space="preserve"> </w:t>
      </w:r>
      <w:r w:rsidRPr="00B87820">
        <w:rPr>
          <w:rFonts w:ascii="Simplified Arabic" w:hAnsi="Simplified Arabic" w:cs="Simplified Arabic"/>
          <w:color w:val="000000" w:themeColor="text1"/>
          <w:sz w:val="28"/>
          <w:szCs w:val="28"/>
          <w:rtl/>
          <w:lang w:bidi="ar-DZ"/>
        </w:rPr>
        <w:t>أدعو" بل بمقتضى وظيفته التداولية.</w:t>
      </w:r>
      <w:r w:rsidRPr="00B87820">
        <w:rPr>
          <w:rFonts w:ascii="Simplified Arabic" w:hAnsi="Simplified Arabic" w:cs="Simplified Arabic"/>
          <w:color w:val="000000" w:themeColor="text1"/>
          <w:sz w:val="28"/>
          <w:szCs w:val="28"/>
          <w:vertAlign w:val="superscript"/>
          <w:rtl/>
          <w:lang w:bidi="ar-DZ"/>
        </w:rPr>
        <w:t>(</w:t>
      </w:r>
      <w:r w:rsidRPr="00B87820">
        <w:rPr>
          <w:rStyle w:val="Appeldenotedefin"/>
          <w:rFonts w:ascii="Simplified Arabic" w:hAnsi="Simplified Arabic" w:cs="Simplified Arabic"/>
          <w:color w:val="000000" w:themeColor="text1"/>
          <w:sz w:val="28"/>
          <w:szCs w:val="28"/>
          <w:rtl/>
          <w:lang w:bidi="ar-DZ"/>
        </w:rPr>
        <w:endnoteReference w:id="50"/>
      </w:r>
      <w:r w:rsidRPr="00B87820">
        <w:rPr>
          <w:rFonts w:ascii="Simplified Arabic" w:hAnsi="Simplified Arabic" w:cs="Simplified Arabic"/>
          <w:color w:val="000000" w:themeColor="text1"/>
          <w:sz w:val="28"/>
          <w:szCs w:val="28"/>
          <w:vertAlign w:val="superscript"/>
          <w:rtl/>
          <w:lang w:bidi="ar-DZ"/>
        </w:rPr>
        <w:t>)</w:t>
      </w:r>
    </w:p>
    <w:p w:rsidR="00ED7326" w:rsidRPr="00B87820" w:rsidRDefault="00ED7326" w:rsidP="00B8454C">
      <w:pPr>
        <w:bidi/>
        <w:spacing w:before="120" w:after="120"/>
        <w:ind w:firstLine="565"/>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pacing w:val="-4"/>
          <w:sz w:val="28"/>
          <w:szCs w:val="28"/>
          <w:rtl/>
          <w:lang w:bidi="ar-DZ"/>
        </w:rPr>
        <w:lastRenderedPageBreak/>
        <w:t>أمّا أدوات النّداء فيرى المتوكل أنّ أهمها:" أيّها" و" يا" و" أ" حيث قلّص قائمة الأدوات الواردة في كتب النحو، وعدّ عبارة "أيّها" أداة واحدة تدخل على المنادى كباقي أدوات النداء الأخرى خلافا للنحاة العرب الذين يعتبرونها مركبة من الموصول "أي" وأداة التنبيه " ها"</w:t>
      </w:r>
      <w:r w:rsidRPr="00B87820">
        <w:rPr>
          <w:rFonts w:ascii="Simplified Arabic" w:hAnsi="Simplified Arabic" w:cs="Simplified Arabic"/>
          <w:color w:val="000000" w:themeColor="text1"/>
          <w:sz w:val="28"/>
          <w:szCs w:val="28"/>
          <w:rtl/>
          <w:lang w:bidi="ar-DZ"/>
        </w:rPr>
        <w:t xml:space="preserve"> </w:t>
      </w:r>
      <w:r w:rsidRPr="00B87820">
        <w:rPr>
          <w:rFonts w:ascii="Simplified Arabic" w:hAnsi="Simplified Arabic" w:cs="Simplified Arabic"/>
          <w:color w:val="000000" w:themeColor="text1"/>
          <w:sz w:val="28"/>
          <w:szCs w:val="28"/>
          <w:vertAlign w:val="superscript"/>
          <w:rtl/>
          <w:lang w:bidi="ar-DZ"/>
        </w:rPr>
        <w:t>(</w:t>
      </w:r>
      <w:r w:rsidRPr="00B87820">
        <w:rPr>
          <w:rStyle w:val="Appeldenotedefin"/>
          <w:rFonts w:ascii="Simplified Arabic" w:hAnsi="Simplified Arabic" w:cs="Simplified Arabic"/>
          <w:color w:val="000000" w:themeColor="text1"/>
          <w:sz w:val="28"/>
          <w:szCs w:val="28"/>
          <w:rtl/>
          <w:lang w:bidi="ar-DZ"/>
        </w:rPr>
        <w:endnoteReference w:id="51"/>
      </w:r>
      <w:r w:rsidRPr="00B87820">
        <w:rPr>
          <w:rFonts w:ascii="Simplified Arabic" w:hAnsi="Simplified Arabic" w:cs="Simplified Arabic"/>
          <w:color w:val="000000" w:themeColor="text1"/>
          <w:sz w:val="28"/>
          <w:szCs w:val="28"/>
          <w:vertAlign w:val="superscript"/>
          <w:rtl/>
          <w:lang w:bidi="ar-DZ"/>
        </w:rPr>
        <w:t>)</w:t>
      </w:r>
    </w:p>
    <w:p w:rsidR="00ED7326" w:rsidRPr="00B87820" w:rsidRDefault="00ED7326" w:rsidP="00B8454C">
      <w:pPr>
        <w:bidi/>
        <w:spacing w:before="120" w:after="120"/>
        <w:ind w:firstLine="565"/>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وهي لا تدخل على المنادى العلم، وإذا خُصّص بالألف واللاّم فإنّه لا يسبق بغيرها.</w:t>
      </w:r>
      <w:r w:rsidRPr="00B87820">
        <w:rPr>
          <w:rFonts w:ascii="Simplified Arabic" w:hAnsi="Simplified Arabic" w:cs="Simplified Arabic"/>
          <w:color w:val="000000" w:themeColor="text1"/>
          <w:sz w:val="28"/>
          <w:szCs w:val="28"/>
          <w:vertAlign w:val="superscript"/>
          <w:rtl/>
          <w:lang w:bidi="ar-DZ"/>
        </w:rPr>
        <w:t>(</w:t>
      </w:r>
      <w:r w:rsidRPr="00B87820">
        <w:rPr>
          <w:rStyle w:val="Appeldenotedefin"/>
          <w:rFonts w:ascii="Simplified Arabic" w:hAnsi="Simplified Arabic" w:cs="Simplified Arabic"/>
          <w:color w:val="000000" w:themeColor="text1"/>
          <w:sz w:val="28"/>
          <w:szCs w:val="28"/>
          <w:rtl/>
          <w:lang w:bidi="ar-DZ"/>
        </w:rPr>
        <w:endnoteReference w:id="52"/>
      </w:r>
      <w:r w:rsidRPr="00B87820">
        <w:rPr>
          <w:rFonts w:ascii="Simplified Arabic" w:hAnsi="Simplified Arabic" w:cs="Simplified Arabic"/>
          <w:color w:val="000000" w:themeColor="text1"/>
          <w:sz w:val="28"/>
          <w:szCs w:val="28"/>
          <w:vertAlign w:val="superscript"/>
          <w:rtl/>
          <w:lang w:bidi="ar-DZ"/>
        </w:rPr>
        <w:t>)</w:t>
      </w:r>
    </w:p>
    <w:p w:rsidR="00ED7326" w:rsidRPr="00B87820" w:rsidRDefault="00ED7326" w:rsidP="00B8454C">
      <w:pPr>
        <w:bidi/>
        <w:spacing w:before="120" w:after="120"/>
        <w:ind w:firstLine="565"/>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وإذا كان المنادى غير مخصص بالألف واللاّم، فإنّه لا يُسبق إلاّ بأداة النداء " يا".</w:t>
      </w:r>
      <w:r w:rsidRPr="00B87820">
        <w:rPr>
          <w:rFonts w:ascii="Simplified Arabic" w:hAnsi="Simplified Arabic" w:cs="Simplified Arabic"/>
          <w:color w:val="000000" w:themeColor="text1"/>
          <w:sz w:val="28"/>
          <w:szCs w:val="28"/>
          <w:vertAlign w:val="superscript"/>
          <w:rtl/>
          <w:lang w:bidi="ar-DZ"/>
        </w:rPr>
        <w:t>(</w:t>
      </w:r>
      <w:r w:rsidRPr="00B87820">
        <w:rPr>
          <w:rStyle w:val="Appeldenotedefin"/>
          <w:rFonts w:ascii="Simplified Arabic" w:hAnsi="Simplified Arabic" w:cs="Simplified Arabic"/>
          <w:color w:val="000000" w:themeColor="text1"/>
          <w:sz w:val="28"/>
          <w:szCs w:val="28"/>
          <w:rtl/>
          <w:lang w:bidi="ar-DZ"/>
        </w:rPr>
        <w:endnoteReference w:id="53"/>
      </w:r>
      <w:r w:rsidRPr="00B87820">
        <w:rPr>
          <w:rFonts w:ascii="Simplified Arabic" w:hAnsi="Simplified Arabic" w:cs="Simplified Arabic"/>
          <w:color w:val="000000" w:themeColor="text1"/>
          <w:sz w:val="28"/>
          <w:szCs w:val="28"/>
          <w:vertAlign w:val="superscript"/>
          <w:rtl/>
          <w:lang w:bidi="ar-DZ"/>
        </w:rPr>
        <w:t>)</w:t>
      </w:r>
    </w:p>
    <w:p w:rsidR="00ED7326" w:rsidRPr="00B87820" w:rsidRDefault="00ED7326" w:rsidP="00B8454C">
      <w:pPr>
        <w:bidi/>
        <w:spacing w:before="120" w:after="120"/>
        <w:ind w:firstLine="565"/>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أمّا فيما يتعلق بموقعه في الجملة باعتباره مكونا خارجيا، فإنّه يمكن أن يشكل بمفرده جملة قائمة الذات نحو: يا خالد.</w:t>
      </w:r>
    </w:p>
    <w:p w:rsidR="00ED7326" w:rsidRPr="00B87820" w:rsidRDefault="00ED7326" w:rsidP="00B8454C">
      <w:pPr>
        <w:bidi/>
        <w:spacing w:before="120" w:after="120"/>
        <w:ind w:firstLine="565"/>
        <w:rPr>
          <w:rFonts w:ascii="Simplified Arabic" w:hAnsi="Simplified Arabic" w:cs="Simplified Arabic"/>
          <w:color w:val="000000" w:themeColor="text1"/>
          <w:spacing w:val="-6"/>
          <w:sz w:val="28"/>
          <w:szCs w:val="28"/>
          <w:rtl/>
          <w:lang w:bidi="ar-DZ"/>
        </w:rPr>
      </w:pPr>
      <w:r w:rsidRPr="00B87820">
        <w:rPr>
          <w:rFonts w:ascii="Simplified Arabic" w:hAnsi="Simplified Arabic" w:cs="Simplified Arabic"/>
          <w:color w:val="000000" w:themeColor="text1"/>
          <w:spacing w:val="-6"/>
          <w:sz w:val="28"/>
          <w:szCs w:val="28"/>
          <w:rtl/>
          <w:lang w:bidi="ar-DZ"/>
        </w:rPr>
        <w:t>وفي حالة وروده مع الحمل، يمكن أن يتصدر الجملة، كما يمكن أن يقع في آخرها نحو:</w:t>
      </w:r>
    </w:p>
    <w:p w:rsidR="00ED7326" w:rsidRPr="00B87820" w:rsidRDefault="00ED7326" w:rsidP="00B8454C">
      <w:pPr>
        <w:pStyle w:val="Paragraphedeliste"/>
        <w:numPr>
          <w:ilvl w:val="0"/>
          <w:numId w:val="33"/>
        </w:numPr>
        <w:bidi/>
        <w:ind w:left="2483" w:hanging="357"/>
        <w:rPr>
          <w:rFonts w:ascii="Simplified Arabic" w:hAnsi="Simplified Arabic" w:cs="Simplified Arabic"/>
          <w:color w:val="000000" w:themeColor="text1"/>
          <w:sz w:val="28"/>
          <w:szCs w:val="28"/>
          <w:lang w:bidi="ar-DZ"/>
        </w:rPr>
      </w:pPr>
      <w:r w:rsidRPr="00B87820">
        <w:rPr>
          <w:rFonts w:ascii="Simplified Arabic" w:hAnsi="Simplified Arabic" w:cs="Simplified Arabic"/>
          <w:color w:val="000000" w:themeColor="text1"/>
          <w:sz w:val="28"/>
          <w:szCs w:val="28"/>
          <w:rtl/>
          <w:lang w:bidi="ar-DZ"/>
        </w:rPr>
        <w:t>يا زيد، إنّ الحر شديد.</w:t>
      </w:r>
    </w:p>
    <w:p w:rsidR="00ED7326" w:rsidRPr="00B87820" w:rsidRDefault="00ED7326" w:rsidP="00B8454C">
      <w:pPr>
        <w:pStyle w:val="Paragraphedeliste"/>
        <w:numPr>
          <w:ilvl w:val="0"/>
          <w:numId w:val="33"/>
        </w:numPr>
        <w:bidi/>
        <w:ind w:left="2483" w:hanging="357"/>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 xml:space="preserve">إنّ الحر شديد، يا زيد. </w:t>
      </w:r>
    </w:p>
    <w:p w:rsidR="00ED7326" w:rsidRPr="00B87820" w:rsidRDefault="00ED7326" w:rsidP="00B8454C">
      <w:pPr>
        <w:bidi/>
        <w:spacing w:before="120" w:after="120"/>
        <w:ind w:firstLine="565"/>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كما يمكن أن يتقدم على المبتدأ، ويتأخر عن الذيل نحو:</w:t>
      </w:r>
    </w:p>
    <w:p w:rsidR="00ED7326" w:rsidRPr="00B87820" w:rsidRDefault="00ED7326" w:rsidP="00B8454C">
      <w:pPr>
        <w:pStyle w:val="Paragraphedeliste"/>
        <w:numPr>
          <w:ilvl w:val="0"/>
          <w:numId w:val="34"/>
        </w:numPr>
        <w:bidi/>
        <w:ind w:left="2483" w:hanging="357"/>
        <w:rPr>
          <w:rFonts w:ascii="Simplified Arabic" w:hAnsi="Simplified Arabic" w:cs="Simplified Arabic"/>
          <w:color w:val="000000" w:themeColor="text1"/>
          <w:sz w:val="28"/>
          <w:szCs w:val="28"/>
          <w:lang w:bidi="ar-DZ"/>
        </w:rPr>
      </w:pPr>
      <w:r w:rsidRPr="00B87820">
        <w:rPr>
          <w:rFonts w:ascii="Simplified Arabic" w:hAnsi="Simplified Arabic" w:cs="Simplified Arabic"/>
          <w:color w:val="000000" w:themeColor="text1"/>
          <w:sz w:val="28"/>
          <w:szCs w:val="28"/>
          <w:rtl/>
          <w:lang w:bidi="ar-DZ"/>
        </w:rPr>
        <w:t>يا زيد، أخوك، زاره عمرو.</w:t>
      </w:r>
    </w:p>
    <w:p w:rsidR="00ED7326" w:rsidRPr="00B87820" w:rsidRDefault="00ED7326" w:rsidP="00B8454C">
      <w:pPr>
        <w:pStyle w:val="Paragraphedeliste"/>
        <w:numPr>
          <w:ilvl w:val="0"/>
          <w:numId w:val="34"/>
        </w:numPr>
        <w:bidi/>
        <w:ind w:left="2483" w:hanging="357"/>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أعجبني صديقك، سلوكه، يا خالد.</w:t>
      </w:r>
    </w:p>
    <w:p w:rsidR="00ED7326" w:rsidRPr="00B87820" w:rsidRDefault="00ED7326" w:rsidP="00B11759">
      <w:pPr>
        <w:bidi/>
        <w:spacing w:before="120" w:after="120"/>
        <w:ind w:firstLine="565"/>
        <w:rPr>
          <w:rFonts w:ascii="Simplified Arabic" w:hAnsi="Simplified Arabic" w:cs="Simplified Arabic"/>
          <w:color w:val="000000" w:themeColor="text1"/>
          <w:sz w:val="28"/>
          <w:szCs w:val="28"/>
          <w:vertAlign w:val="superscript"/>
          <w:rtl/>
          <w:lang w:bidi="ar-DZ"/>
        </w:rPr>
      </w:pPr>
      <w:r w:rsidRPr="00B87820">
        <w:rPr>
          <w:rFonts w:ascii="Simplified Arabic" w:hAnsi="Simplified Arabic" w:cs="Simplified Arabic"/>
          <w:color w:val="000000" w:themeColor="text1"/>
          <w:sz w:val="28"/>
          <w:szCs w:val="28"/>
          <w:rtl/>
          <w:lang w:bidi="ar-DZ"/>
        </w:rPr>
        <w:t>مع الإشارة إلى أنّه يحتل في غالب الأحوال موقعا سابقا لموقع المبتدأ؛ باعتباره مقصودا به تنبيه المخاطب بالدرجة الأولى.</w:t>
      </w:r>
      <w:r w:rsidRPr="00B87820">
        <w:rPr>
          <w:rFonts w:ascii="Simplified Arabic" w:hAnsi="Simplified Arabic" w:cs="Simplified Arabic"/>
          <w:color w:val="000000" w:themeColor="text1"/>
          <w:sz w:val="28"/>
          <w:szCs w:val="28"/>
          <w:vertAlign w:val="superscript"/>
          <w:rtl/>
          <w:lang w:bidi="ar-DZ"/>
        </w:rPr>
        <w:t xml:space="preserve"> (</w:t>
      </w:r>
      <w:r w:rsidRPr="00B87820">
        <w:rPr>
          <w:rStyle w:val="Appeldenotedefin"/>
          <w:rFonts w:ascii="Simplified Arabic" w:hAnsi="Simplified Arabic" w:cs="Simplified Arabic"/>
          <w:color w:val="000000" w:themeColor="text1"/>
          <w:sz w:val="28"/>
          <w:szCs w:val="28"/>
          <w:rtl/>
          <w:lang w:bidi="ar-DZ"/>
        </w:rPr>
        <w:endnoteReference w:id="54"/>
      </w:r>
      <w:r w:rsidRPr="00B87820">
        <w:rPr>
          <w:rFonts w:ascii="Simplified Arabic" w:hAnsi="Simplified Arabic" w:cs="Simplified Arabic"/>
          <w:color w:val="000000" w:themeColor="text1"/>
          <w:sz w:val="28"/>
          <w:szCs w:val="28"/>
          <w:vertAlign w:val="superscript"/>
          <w:rtl/>
          <w:lang w:bidi="ar-DZ"/>
        </w:rPr>
        <w:t>)</w:t>
      </w:r>
    </w:p>
    <w:p w:rsidR="00ED7326" w:rsidRPr="00B87820" w:rsidRDefault="00ED7326" w:rsidP="00B87820">
      <w:pPr>
        <w:bidi/>
        <w:spacing w:before="120" w:after="120"/>
        <w:rPr>
          <w:rFonts w:ascii="Simplified Arabic" w:hAnsi="Simplified Arabic" w:cs="Simplified Arabic"/>
          <w:color w:val="000000" w:themeColor="text1"/>
          <w:sz w:val="28"/>
          <w:szCs w:val="28"/>
          <w:rtl/>
          <w:lang w:bidi="ar-DZ"/>
        </w:rPr>
      </w:pPr>
      <w:r w:rsidRPr="00B87820">
        <w:rPr>
          <w:rFonts w:ascii="Simplified Arabic" w:hAnsi="Simplified Arabic" w:cs="Simplified Arabic"/>
          <w:b/>
          <w:bCs/>
          <w:color w:val="000000" w:themeColor="text1"/>
          <w:sz w:val="28"/>
          <w:szCs w:val="28"/>
          <w:rtl/>
          <w:lang w:bidi="ar-DZ"/>
        </w:rPr>
        <w:t xml:space="preserve">   ثالثا: البنية في النحو الوظيفي ( البنية الحملية، الوظيفية، المكون</w:t>
      </w:r>
      <w:r>
        <w:rPr>
          <w:rFonts w:ascii="Simplified Arabic" w:hAnsi="Simplified Arabic" w:cs="Simplified Arabic" w:hint="cs"/>
          <w:b/>
          <w:bCs/>
          <w:color w:val="000000" w:themeColor="text1"/>
          <w:sz w:val="28"/>
          <w:szCs w:val="28"/>
          <w:rtl/>
          <w:lang w:bidi="ar-DZ"/>
        </w:rPr>
        <w:t>ي</w:t>
      </w:r>
      <w:r w:rsidRPr="00B87820">
        <w:rPr>
          <w:rFonts w:ascii="Simplified Arabic" w:hAnsi="Simplified Arabic" w:cs="Simplified Arabic"/>
          <w:b/>
          <w:bCs/>
          <w:color w:val="000000" w:themeColor="text1"/>
          <w:sz w:val="28"/>
          <w:szCs w:val="28"/>
          <w:rtl/>
          <w:lang w:bidi="ar-DZ"/>
        </w:rPr>
        <w:t>ة)</w:t>
      </w:r>
      <w:r w:rsidRPr="00B87820">
        <w:rPr>
          <w:rFonts w:ascii="Simplified Arabic" w:hAnsi="Simplified Arabic" w:cs="Simplified Arabic"/>
          <w:color w:val="000000" w:themeColor="text1"/>
          <w:sz w:val="28"/>
          <w:szCs w:val="28"/>
          <w:rtl/>
          <w:lang w:bidi="ar-DZ"/>
        </w:rPr>
        <w:t xml:space="preserve"> :</w:t>
      </w:r>
    </w:p>
    <w:p w:rsidR="00ED7326" w:rsidRPr="00B87820" w:rsidRDefault="00ED7326" w:rsidP="00B87820">
      <w:pPr>
        <w:bidi/>
        <w:spacing w:before="120" w:after="120"/>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 xml:space="preserve">يرى المتوكل أن الجملة </w:t>
      </w:r>
      <w:r>
        <w:rPr>
          <w:rFonts w:ascii="Simplified Arabic" w:hAnsi="Simplified Arabic" w:cs="Simplified Arabic"/>
          <w:color w:val="000000" w:themeColor="text1"/>
          <w:sz w:val="28"/>
          <w:szCs w:val="28"/>
          <w:rtl/>
          <w:lang w:bidi="ar-DZ"/>
        </w:rPr>
        <w:t>تشتق</w:t>
      </w:r>
      <w:r w:rsidRPr="00B87820">
        <w:rPr>
          <w:rFonts w:ascii="Simplified Arabic" w:hAnsi="Simplified Arabic" w:cs="Simplified Arabic"/>
          <w:color w:val="000000" w:themeColor="text1"/>
          <w:sz w:val="28"/>
          <w:szCs w:val="28"/>
          <w:rtl/>
          <w:lang w:bidi="ar-DZ"/>
        </w:rPr>
        <w:t>، بواسطة بنيات ثلاث، هي: البنية الحملية الممثل فيها للخصائص الدلالية، والبنية الوظيفية الممثل فيها للخصائص الوظيفية، والبنية المكوّنية محل التمثيل للخصائص الصرفية – التركيبية.</w:t>
      </w:r>
    </w:p>
    <w:p w:rsidR="00ED7326" w:rsidRPr="00B87820" w:rsidRDefault="00ED7326" w:rsidP="00B87820">
      <w:pPr>
        <w:bidi/>
        <w:spacing w:before="120" w:after="120"/>
        <w:rPr>
          <w:rFonts w:ascii="Simplified Arabic" w:hAnsi="Simplified Arabic" w:cs="Simplified Arabic"/>
          <w:color w:val="000000" w:themeColor="text1"/>
          <w:sz w:val="28"/>
          <w:szCs w:val="28"/>
          <w:rtl/>
          <w:lang w:bidi="ar-DZ"/>
        </w:rPr>
      </w:pPr>
      <w:r w:rsidRPr="00B87820">
        <w:rPr>
          <w:rFonts w:ascii="Simplified Arabic" w:hAnsi="Simplified Arabic" w:cs="Simplified Arabic"/>
          <w:b/>
          <w:bCs/>
          <w:color w:val="000000" w:themeColor="text1"/>
          <w:sz w:val="28"/>
          <w:szCs w:val="28"/>
          <w:rtl/>
          <w:lang w:bidi="ar-DZ"/>
        </w:rPr>
        <w:t xml:space="preserve">أولاّ: البنية الحملية: </w:t>
      </w:r>
      <w:r w:rsidRPr="00B87820">
        <w:rPr>
          <w:rFonts w:ascii="Simplified Arabic" w:hAnsi="Simplified Arabic" w:cs="Simplified Arabic"/>
          <w:color w:val="000000" w:themeColor="text1"/>
          <w:sz w:val="28"/>
          <w:szCs w:val="28"/>
          <w:rtl/>
          <w:lang w:bidi="ar-DZ"/>
        </w:rPr>
        <w:t>ويتم بناؤها عن طريق قاعدة الأساس، ويشمل الأساس مجموعتين اثنتين من القواعد تسهمان معا في بناء الجملة الحملية: المعجم، وقواعد تكوين المحمولات والحدود، حيث يضطلع المعجم بإعطاء الأطر الحملية والحدود الأصول، في حين أنّ قواعد التكوين تقوم باشتقاق الأطر الحملية، والحدود غير الأصول كما يتبين من الشكل التالي:</w:t>
      </w:r>
      <w:r w:rsidRPr="00B87820">
        <w:rPr>
          <w:rFonts w:ascii="Simplified Arabic" w:hAnsi="Simplified Arabic" w:cs="Simplified Arabic"/>
          <w:color w:val="000000" w:themeColor="text1"/>
          <w:sz w:val="28"/>
          <w:szCs w:val="28"/>
          <w:vertAlign w:val="superscript"/>
          <w:rtl/>
          <w:lang w:bidi="ar-DZ"/>
        </w:rPr>
        <w:t xml:space="preserve"> (</w:t>
      </w:r>
      <w:r w:rsidRPr="00B87820">
        <w:rPr>
          <w:rStyle w:val="Appeldenotedefin"/>
          <w:rFonts w:ascii="Simplified Arabic" w:hAnsi="Simplified Arabic" w:cs="Simplified Arabic"/>
          <w:color w:val="000000" w:themeColor="text1"/>
          <w:sz w:val="28"/>
          <w:szCs w:val="28"/>
          <w:rtl/>
          <w:lang w:bidi="ar-DZ"/>
        </w:rPr>
        <w:endnoteReference w:id="55"/>
      </w:r>
      <w:r w:rsidRPr="00B87820">
        <w:rPr>
          <w:rFonts w:ascii="Simplified Arabic" w:hAnsi="Simplified Arabic" w:cs="Simplified Arabic"/>
          <w:color w:val="000000" w:themeColor="text1"/>
          <w:sz w:val="28"/>
          <w:szCs w:val="28"/>
          <w:vertAlign w:val="superscript"/>
          <w:rtl/>
          <w:lang w:bidi="ar-DZ"/>
        </w:rPr>
        <w:t>)</w:t>
      </w:r>
    </w:p>
    <w:p w:rsidR="00ED7326" w:rsidRPr="00B87820" w:rsidRDefault="00ED7326" w:rsidP="00B87820">
      <w:pPr>
        <w:bidi/>
        <w:spacing w:before="120" w:after="120"/>
        <w:rPr>
          <w:rFonts w:ascii="Simplified Arabic" w:hAnsi="Simplified Arabic" w:cs="Simplified Arabic"/>
          <w:color w:val="000000" w:themeColor="text1"/>
          <w:sz w:val="28"/>
          <w:szCs w:val="28"/>
          <w:rtl/>
          <w:lang w:bidi="ar-DZ"/>
        </w:rPr>
      </w:pPr>
    </w:p>
    <w:tbl>
      <w:tblPr>
        <w:tblStyle w:val="Grilledutableau"/>
        <w:bidiVisual/>
        <w:tblW w:w="0" w:type="auto"/>
        <w:tblInd w:w="1926" w:type="dxa"/>
        <w:tblLook w:val="04A0"/>
      </w:tblPr>
      <w:tblGrid>
        <w:gridCol w:w="1276"/>
        <w:gridCol w:w="284"/>
        <w:gridCol w:w="850"/>
        <w:gridCol w:w="1276"/>
        <w:gridCol w:w="992"/>
      </w:tblGrid>
      <w:tr w:rsidR="00ED7326" w:rsidRPr="00B87820" w:rsidTr="00E90E9B">
        <w:tc>
          <w:tcPr>
            <w:tcW w:w="4678" w:type="dxa"/>
            <w:gridSpan w:val="5"/>
          </w:tcPr>
          <w:p w:rsidR="00ED7326" w:rsidRPr="00B87820" w:rsidRDefault="00ED7326" w:rsidP="00E90E9B">
            <w:pPr>
              <w:bidi/>
              <w:spacing w:before="120" w:after="120"/>
              <w:ind w:firstLine="0"/>
              <w:jc w:val="center"/>
              <w:rPr>
                <w:rFonts w:ascii="Simplified Arabic" w:hAnsi="Simplified Arabic" w:cs="Simplified Arabic"/>
                <w:b/>
                <w:bCs/>
                <w:color w:val="000000" w:themeColor="text1"/>
                <w:sz w:val="28"/>
                <w:szCs w:val="28"/>
                <w:rtl/>
                <w:lang w:bidi="ar-DZ"/>
              </w:rPr>
            </w:pPr>
            <w:r w:rsidRPr="00B87820">
              <w:rPr>
                <w:rFonts w:ascii="Simplified Arabic" w:hAnsi="Simplified Arabic" w:cs="Simplified Arabic"/>
                <w:b/>
                <w:bCs/>
                <w:color w:val="000000" w:themeColor="text1"/>
                <w:sz w:val="28"/>
                <w:szCs w:val="28"/>
                <w:rtl/>
                <w:lang w:bidi="ar-DZ"/>
              </w:rPr>
              <w:lastRenderedPageBreak/>
              <w:t>أساس</w:t>
            </w:r>
          </w:p>
        </w:tc>
      </w:tr>
      <w:tr w:rsidR="00ED7326" w:rsidRPr="00B87820" w:rsidTr="00E90E9B">
        <w:tc>
          <w:tcPr>
            <w:tcW w:w="1560" w:type="dxa"/>
            <w:gridSpan w:val="2"/>
          </w:tcPr>
          <w:p w:rsidR="00ED7326" w:rsidRPr="00B87820" w:rsidRDefault="00ED7326" w:rsidP="00E90E9B">
            <w:pPr>
              <w:bidi/>
              <w:spacing w:before="120" w:after="120"/>
              <w:ind w:firstLine="0"/>
              <w:rPr>
                <w:rFonts w:ascii="Simplified Arabic" w:hAnsi="Simplified Arabic" w:cs="Simplified Arabic"/>
                <w:color w:val="000000" w:themeColor="text1"/>
                <w:sz w:val="28"/>
                <w:szCs w:val="28"/>
                <w:rtl/>
                <w:lang w:bidi="ar-DZ"/>
              </w:rPr>
            </w:pPr>
          </w:p>
        </w:tc>
        <w:tc>
          <w:tcPr>
            <w:tcW w:w="2126" w:type="dxa"/>
            <w:gridSpan w:val="2"/>
          </w:tcPr>
          <w:p w:rsidR="00ED7326" w:rsidRPr="00B87820" w:rsidRDefault="00ED7326" w:rsidP="00E90E9B">
            <w:pPr>
              <w:bidi/>
              <w:spacing w:before="120" w:after="120"/>
              <w:ind w:firstLine="0"/>
              <w:jc w:val="center"/>
              <w:rPr>
                <w:rFonts w:ascii="Simplified Arabic" w:hAnsi="Simplified Arabic" w:cs="Simplified Arabic"/>
                <w:b/>
                <w:bCs/>
                <w:color w:val="000000" w:themeColor="text1"/>
                <w:sz w:val="28"/>
                <w:szCs w:val="28"/>
                <w:rtl/>
                <w:lang w:bidi="ar-DZ"/>
              </w:rPr>
            </w:pPr>
            <w:r w:rsidRPr="00B87820">
              <w:rPr>
                <w:rFonts w:ascii="Simplified Arabic" w:hAnsi="Simplified Arabic" w:cs="Simplified Arabic"/>
                <w:b/>
                <w:bCs/>
                <w:color w:val="000000" w:themeColor="text1"/>
                <w:sz w:val="28"/>
                <w:szCs w:val="28"/>
                <w:rtl/>
                <w:lang w:bidi="ar-DZ"/>
              </w:rPr>
              <w:t>معجم</w:t>
            </w:r>
          </w:p>
        </w:tc>
        <w:tc>
          <w:tcPr>
            <w:tcW w:w="992" w:type="dxa"/>
          </w:tcPr>
          <w:p w:rsidR="00ED7326" w:rsidRPr="00B87820" w:rsidRDefault="00ED7326" w:rsidP="00E90E9B">
            <w:pPr>
              <w:bidi/>
              <w:spacing w:before="120" w:after="120"/>
              <w:ind w:firstLine="0"/>
              <w:rPr>
                <w:rFonts w:ascii="Simplified Arabic" w:hAnsi="Simplified Arabic" w:cs="Simplified Arabic"/>
                <w:b/>
                <w:bCs/>
                <w:color w:val="000000" w:themeColor="text1"/>
                <w:sz w:val="28"/>
                <w:szCs w:val="28"/>
                <w:rtl/>
                <w:lang w:bidi="ar-DZ"/>
              </w:rPr>
            </w:pPr>
          </w:p>
        </w:tc>
      </w:tr>
      <w:tr w:rsidR="00ED7326" w:rsidRPr="00B87820" w:rsidTr="00E90E9B">
        <w:tc>
          <w:tcPr>
            <w:tcW w:w="2410" w:type="dxa"/>
            <w:gridSpan w:val="3"/>
          </w:tcPr>
          <w:p w:rsidR="00ED7326" w:rsidRPr="00B87820" w:rsidRDefault="00BB4771" w:rsidP="00E90E9B">
            <w:pPr>
              <w:bidi/>
              <w:spacing w:before="120" w:after="120"/>
              <w:ind w:firstLine="0"/>
              <w:jc w:val="center"/>
              <w:rPr>
                <w:rFonts w:ascii="Simplified Arabic" w:hAnsi="Simplified Arabic" w:cs="Simplified Arabic"/>
                <w:b/>
                <w:bCs/>
                <w:color w:val="000000" w:themeColor="text1"/>
                <w:sz w:val="28"/>
                <w:szCs w:val="28"/>
                <w:rtl/>
                <w:lang w:bidi="ar-DZ"/>
              </w:rPr>
            </w:pPr>
            <w:r w:rsidRPr="00BB4771">
              <w:rPr>
                <w:rFonts w:ascii="Simplified Arabic" w:hAnsi="Simplified Arabic" w:cs="Simplified Arabic"/>
                <w:noProof/>
                <w:color w:val="000000" w:themeColor="text1"/>
                <w:sz w:val="28"/>
                <w:szCs w:val="28"/>
                <w:rtl/>
                <w:lang w:bidi="ar-DZ"/>
              </w:rPr>
              <w:pict>
                <v:shape id="_x0000_s1143" type="#_x0000_t202" style="position:absolute;left:0;text-align:left;margin-left:132.35pt;margin-top:26.1pt;width:64.25pt;height:42.55pt;z-index:251758592;mso-position-horizontal-relative:text;mso-position-vertical-relative:text;mso-width-relative:margin;mso-height-relative:margin">
                  <v:textbox style="mso-next-textbox:#_x0000_s1143">
                    <w:txbxContent>
                      <w:p w:rsidR="00F049C0" w:rsidRPr="00054409" w:rsidRDefault="00F049C0" w:rsidP="00B87820">
                        <w:pPr>
                          <w:bidi/>
                          <w:jc w:val="center"/>
                          <w:rPr>
                            <w:b/>
                            <w:bCs/>
                            <w:sz w:val="24"/>
                            <w:szCs w:val="24"/>
                          </w:rPr>
                        </w:pPr>
                        <w:r w:rsidRPr="00054409">
                          <w:rPr>
                            <w:rFonts w:hint="cs"/>
                            <w:b/>
                            <w:bCs/>
                            <w:sz w:val="24"/>
                            <w:szCs w:val="24"/>
                            <w:rtl/>
                          </w:rPr>
                          <w:t>تكوين المحمولات</w:t>
                        </w:r>
                      </w:p>
                    </w:txbxContent>
                  </v:textbox>
                </v:shape>
              </w:pict>
            </w:r>
            <w:r w:rsidR="00ED7326" w:rsidRPr="00B87820">
              <w:rPr>
                <w:rFonts w:ascii="Simplified Arabic" w:hAnsi="Simplified Arabic" w:cs="Simplified Arabic"/>
                <w:b/>
                <w:bCs/>
                <w:color w:val="000000" w:themeColor="text1"/>
                <w:sz w:val="28"/>
                <w:szCs w:val="28"/>
                <w:rtl/>
                <w:lang w:bidi="ar-DZ"/>
              </w:rPr>
              <w:t>أطر حملية</w:t>
            </w:r>
          </w:p>
        </w:tc>
        <w:tc>
          <w:tcPr>
            <w:tcW w:w="2268" w:type="dxa"/>
            <w:gridSpan w:val="2"/>
          </w:tcPr>
          <w:p w:rsidR="00ED7326" w:rsidRPr="00B87820" w:rsidRDefault="00BB4771" w:rsidP="00E90E9B">
            <w:pPr>
              <w:bidi/>
              <w:spacing w:before="120" w:after="120"/>
              <w:ind w:firstLine="0"/>
              <w:jc w:val="center"/>
              <w:rPr>
                <w:rFonts w:ascii="Simplified Arabic" w:hAnsi="Simplified Arabic" w:cs="Simplified Arabic"/>
                <w:b/>
                <w:bCs/>
                <w:color w:val="000000" w:themeColor="text1"/>
                <w:sz w:val="28"/>
                <w:szCs w:val="28"/>
                <w:rtl/>
                <w:lang w:bidi="ar-DZ"/>
              </w:rPr>
            </w:pPr>
            <w:r w:rsidRPr="00BB4771">
              <w:rPr>
                <w:rFonts w:ascii="Simplified Arabic" w:hAnsi="Simplified Arabic" w:cs="Simplified Arabic"/>
                <w:noProof/>
                <w:color w:val="000000" w:themeColor="text1"/>
                <w:sz w:val="28"/>
                <w:szCs w:val="28"/>
                <w:rtl/>
                <w:lang w:eastAsia="fr-FR"/>
              </w:rPr>
              <w:pict>
                <v:shape id="_x0000_s1144" type="#_x0000_t202" style="position:absolute;left:0;text-align:left;margin-left:-101.2pt;margin-top:29.5pt;width:64.25pt;height:42.55pt;z-index:251759616;mso-position-horizontal-relative:text;mso-position-vertical-relative:text;mso-width-relative:margin;mso-height-relative:margin">
                  <v:textbox style="mso-next-textbox:#_x0000_s1144">
                    <w:txbxContent>
                      <w:p w:rsidR="00F049C0" w:rsidRPr="00054409" w:rsidRDefault="00F049C0" w:rsidP="00B87820">
                        <w:pPr>
                          <w:bidi/>
                          <w:jc w:val="center"/>
                          <w:rPr>
                            <w:b/>
                            <w:bCs/>
                            <w:sz w:val="24"/>
                            <w:szCs w:val="24"/>
                          </w:rPr>
                        </w:pPr>
                        <w:r w:rsidRPr="00054409">
                          <w:rPr>
                            <w:rFonts w:hint="cs"/>
                            <w:b/>
                            <w:bCs/>
                            <w:sz w:val="24"/>
                            <w:szCs w:val="24"/>
                            <w:rtl/>
                          </w:rPr>
                          <w:t>تكوين المحمولات</w:t>
                        </w:r>
                      </w:p>
                    </w:txbxContent>
                  </v:textbox>
                </v:shape>
              </w:pict>
            </w:r>
            <w:r w:rsidR="00ED7326" w:rsidRPr="00B87820">
              <w:rPr>
                <w:rFonts w:ascii="Simplified Arabic" w:hAnsi="Simplified Arabic" w:cs="Simplified Arabic"/>
                <w:b/>
                <w:bCs/>
                <w:color w:val="000000" w:themeColor="text1"/>
                <w:sz w:val="28"/>
                <w:szCs w:val="28"/>
                <w:rtl/>
                <w:lang w:bidi="ar-DZ"/>
              </w:rPr>
              <w:t>حدود</w:t>
            </w:r>
          </w:p>
        </w:tc>
      </w:tr>
      <w:tr w:rsidR="00ED7326" w:rsidRPr="00B87820" w:rsidTr="00E90E9B">
        <w:tc>
          <w:tcPr>
            <w:tcW w:w="1276" w:type="dxa"/>
          </w:tcPr>
          <w:p w:rsidR="00ED7326" w:rsidRPr="00B87820" w:rsidRDefault="00BB4771" w:rsidP="00E90E9B">
            <w:pPr>
              <w:bidi/>
              <w:spacing w:before="120" w:after="120"/>
              <w:ind w:firstLine="0"/>
              <w:jc w:val="center"/>
              <w:rPr>
                <w:rFonts w:ascii="Simplified Arabic" w:hAnsi="Simplified Arabic" w:cs="Simplified Arabic"/>
                <w:b/>
                <w:bCs/>
                <w:color w:val="000000" w:themeColor="text1"/>
                <w:sz w:val="28"/>
                <w:szCs w:val="28"/>
                <w:rtl/>
                <w:lang w:bidi="ar-DZ"/>
              </w:rPr>
            </w:pPr>
            <w:r>
              <w:rPr>
                <w:rFonts w:ascii="Simplified Arabic" w:hAnsi="Simplified Arabic" w:cs="Simplified Arabic"/>
                <w:b/>
                <w:bCs/>
                <w:noProof/>
                <w:color w:val="000000" w:themeColor="text1"/>
                <w:sz w:val="28"/>
                <w:szCs w:val="28"/>
                <w:rtl/>
                <w:lang w:eastAsia="fr-FR"/>
              </w:rPr>
              <w:pict>
                <v:shape id="_x0000_s1145" type="#_x0000_t32" style="position:absolute;left:0;text-align:left;margin-left:57.25pt;margin-top:10.6pt;width:18.9pt;height:.7pt;flip:x;z-index:251760640;mso-position-horizontal-relative:text;mso-position-vertical-relative:text" o:connectortype="straight">
                  <v:stroke endarrow="block"/>
                </v:shape>
              </w:pict>
            </w:r>
            <w:r w:rsidR="00ED7326" w:rsidRPr="00B87820">
              <w:rPr>
                <w:rFonts w:ascii="Simplified Arabic" w:hAnsi="Simplified Arabic" w:cs="Simplified Arabic"/>
                <w:b/>
                <w:bCs/>
                <w:color w:val="000000" w:themeColor="text1"/>
                <w:sz w:val="28"/>
                <w:szCs w:val="28"/>
                <w:rtl/>
                <w:lang w:bidi="ar-DZ"/>
              </w:rPr>
              <w:t>مشتقة</w:t>
            </w:r>
          </w:p>
        </w:tc>
        <w:tc>
          <w:tcPr>
            <w:tcW w:w="1134" w:type="dxa"/>
            <w:gridSpan w:val="2"/>
          </w:tcPr>
          <w:p w:rsidR="00ED7326" w:rsidRPr="00B87820" w:rsidRDefault="00ED7326" w:rsidP="00E90E9B">
            <w:pPr>
              <w:bidi/>
              <w:spacing w:before="120" w:after="120"/>
              <w:ind w:firstLine="0"/>
              <w:jc w:val="center"/>
              <w:rPr>
                <w:rFonts w:ascii="Simplified Arabic" w:hAnsi="Simplified Arabic" w:cs="Simplified Arabic"/>
                <w:b/>
                <w:bCs/>
                <w:color w:val="000000" w:themeColor="text1"/>
                <w:sz w:val="28"/>
                <w:szCs w:val="28"/>
                <w:rtl/>
                <w:lang w:bidi="ar-DZ"/>
              </w:rPr>
            </w:pPr>
            <w:r w:rsidRPr="00B87820">
              <w:rPr>
                <w:rFonts w:ascii="Simplified Arabic" w:hAnsi="Simplified Arabic" w:cs="Simplified Arabic"/>
                <w:b/>
                <w:bCs/>
                <w:color w:val="000000" w:themeColor="text1"/>
                <w:sz w:val="28"/>
                <w:szCs w:val="28"/>
                <w:rtl/>
                <w:lang w:bidi="ar-DZ"/>
              </w:rPr>
              <w:t>أصول</w:t>
            </w:r>
          </w:p>
        </w:tc>
        <w:tc>
          <w:tcPr>
            <w:tcW w:w="1276" w:type="dxa"/>
          </w:tcPr>
          <w:p w:rsidR="00ED7326" w:rsidRPr="00B87820" w:rsidRDefault="00ED7326" w:rsidP="00E90E9B">
            <w:pPr>
              <w:bidi/>
              <w:spacing w:before="120" w:after="120"/>
              <w:ind w:firstLine="0"/>
              <w:jc w:val="center"/>
              <w:rPr>
                <w:rFonts w:ascii="Simplified Arabic" w:hAnsi="Simplified Arabic" w:cs="Simplified Arabic"/>
                <w:b/>
                <w:bCs/>
                <w:color w:val="000000" w:themeColor="text1"/>
                <w:sz w:val="28"/>
                <w:szCs w:val="28"/>
                <w:rtl/>
                <w:lang w:bidi="ar-DZ"/>
              </w:rPr>
            </w:pPr>
            <w:r w:rsidRPr="00B87820">
              <w:rPr>
                <w:rFonts w:ascii="Simplified Arabic" w:hAnsi="Simplified Arabic" w:cs="Simplified Arabic"/>
                <w:b/>
                <w:bCs/>
                <w:color w:val="000000" w:themeColor="text1"/>
                <w:sz w:val="28"/>
                <w:szCs w:val="28"/>
                <w:rtl/>
                <w:lang w:bidi="ar-DZ"/>
              </w:rPr>
              <w:t>أصول</w:t>
            </w:r>
          </w:p>
        </w:tc>
        <w:tc>
          <w:tcPr>
            <w:tcW w:w="992" w:type="dxa"/>
          </w:tcPr>
          <w:p w:rsidR="00ED7326" w:rsidRPr="00B87820" w:rsidRDefault="00BB4771" w:rsidP="00E90E9B">
            <w:pPr>
              <w:bidi/>
              <w:spacing w:before="120" w:after="120"/>
              <w:ind w:firstLine="0"/>
              <w:jc w:val="center"/>
              <w:rPr>
                <w:rFonts w:ascii="Simplified Arabic" w:hAnsi="Simplified Arabic" w:cs="Simplified Arabic"/>
                <w:b/>
                <w:bCs/>
                <w:color w:val="000000" w:themeColor="text1"/>
                <w:sz w:val="28"/>
                <w:szCs w:val="28"/>
                <w:rtl/>
                <w:lang w:bidi="ar-DZ"/>
              </w:rPr>
            </w:pPr>
            <w:r>
              <w:rPr>
                <w:rFonts w:ascii="Simplified Arabic" w:hAnsi="Simplified Arabic" w:cs="Simplified Arabic"/>
                <w:b/>
                <w:bCs/>
                <w:noProof/>
                <w:color w:val="000000" w:themeColor="text1"/>
                <w:sz w:val="28"/>
                <w:szCs w:val="28"/>
                <w:rtl/>
                <w:lang w:eastAsia="fr-FR"/>
              </w:rPr>
              <w:pict>
                <v:shape id="_x0000_s1146" type="#_x0000_t32" style="position:absolute;left:0;text-align:left;margin-left:-36.6pt;margin-top:18.85pt;width:30.35pt;height:0;z-index:251761664;mso-position-horizontal-relative:text;mso-position-vertical-relative:text" o:connectortype="straight">
                  <v:stroke endarrow="block"/>
                </v:shape>
              </w:pict>
            </w:r>
            <w:r w:rsidR="00ED7326" w:rsidRPr="00B87820">
              <w:rPr>
                <w:rFonts w:ascii="Simplified Arabic" w:hAnsi="Simplified Arabic" w:cs="Simplified Arabic"/>
                <w:b/>
                <w:bCs/>
                <w:color w:val="000000" w:themeColor="text1"/>
                <w:sz w:val="28"/>
                <w:szCs w:val="28"/>
                <w:rtl/>
                <w:lang w:bidi="ar-DZ"/>
              </w:rPr>
              <w:t>مشتقة</w:t>
            </w:r>
          </w:p>
        </w:tc>
      </w:tr>
    </w:tbl>
    <w:p w:rsidR="00ED7326" w:rsidRPr="00B87820" w:rsidRDefault="00ED7326" w:rsidP="00B87820">
      <w:pPr>
        <w:bidi/>
        <w:spacing w:before="120" w:after="120"/>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وتتكون هاته البنية من بنيتين متحدتين، هما: بنية الحمل وبنية الدلالة.</w:t>
      </w:r>
    </w:p>
    <w:p w:rsidR="00ED7326" w:rsidRPr="00B87820" w:rsidRDefault="00ED7326" w:rsidP="00B87820">
      <w:pPr>
        <w:pStyle w:val="Paragraphedeliste"/>
        <w:numPr>
          <w:ilvl w:val="0"/>
          <w:numId w:val="35"/>
        </w:numPr>
        <w:bidi/>
        <w:spacing w:before="120" w:after="120"/>
        <w:rPr>
          <w:rFonts w:ascii="Simplified Arabic" w:hAnsi="Simplified Arabic" w:cs="Simplified Arabic"/>
          <w:color w:val="000000" w:themeColor="text1"/>
          <w:sz w:val="28"/>
          <w:szCs w:val="28"/>
          <w:lang w:bidi="ar-DZ"/>
        </w:rPr>
      </w:pPr>
      <w:r w:rsidRPr="00B87820">
        <w:rPr>
          <w:rFonts w:ascii="Simplified Arabic" w:hAnsi="Simplified Arabic" w:cs="Simplified Arabic"/>
          <w:b/>
          <w:bCs/>
          <w:color w:val="000000" w:themeColor="text1"/>
          <w:sz w:val="28"/>
          <w:szCs w:val="28"/>
          <w:rtl/>
          <w:lang w:bidi="ar-DZ"/>
        </w:rPr>
        <w:t xml:space="preserve">بنية الحمل: </w:t>
      </w:r>
      <w:r w:rsidRPr="00B87820">
        <w:rPr>
          <w:rFonts w:ascii="Simplified Arabic" w:hAnsi="Simplified Arabic" w:cs="Simplified Arabic"/>
          <w:color w:val="000000" w:themeColor="text1"/>
          <w:sz w:val="28"/>
          <w:szCs w:val="28"/>
          <w:rtl/>
          <w:lang w:bidi="ar-DZ"/>
        </w:rPr>
        <w:t>يمثل فيها لمحمول الجملة وحدوده التي يفرضها.</w:t>
      </w:r>
      <w:r w:rsidRPr="00B87820">
        <w:rPr>
          <w:rFonts w:ascii="Simplified Arabic" w:hAnsi="Simplified Arabic" w:cs="Simplified Arabic"/>
          <w:color w:val="000000" w:themeColor="text1"/>
          <w:sz w:val="28"/>
          <w:szCs w:val="28"/>
          <w:vertAlign w:val="superscript"/>
          <w:rtl/>
          <w:lang w:bidi="ar-DZ"/>
        </w:rPr>
        <w:t xml:space="preserve"> (</w:t>
      </w:r>
      <w:r w:rsidRPr="00B87820">
        <w:rPr>
          <w:rStyle w:val="Appeldenotedefin"/>
          <w:rFonts w:ascii="Simplified Arabic" w:hAnsi="Simplified Arabic" w:cs="Simplified Arabic"/>
          <w:color w:val="000000" w:themeColor="text1"/>
          <w:sz w:val="28"/>
          <w:szCs w:val="28"/>
          <w:rtl/>
          <w:lang w:bidi="ar-DZ"/>
        </w:rPr>
        <w:endnoteReference w:id="56"/>
      </w:r>
      <w:r w:rsidRPr="00B87820">
        <w:rPr>
          <w:rFonts w:ascii="Simplified Arabic" w:hAnsi="Simplified Arabic" w:cs="Simplified Arabic"/>
          <w:color w:val="000000" w:themeColor="text1"/>
          <w:sz w:val="28"/>
          <w:szCs w:val="28"/>
          <w:vertAlign w:val="superscript"/>
          <w:rtl/>
          <w:lang w:bidi="ar-DZ"/>
        </w:rPr>
        <w:t>)</w:t>
      </w:r>
    </w:p>
    <w:p w:rsidR="00ED7326" w:rsidRPr="00B87820" w:rsidRDefault="00ED7326" w:rsidP="00B87820">
      <w:pPr>
        <w:pStyle w:val="Paragraphedeliste"/>
        <w:numPr>
          <w:ilvl w:val="0"/>
          <w:numId w:val="35"/>
        </w:numPr>
        <w:bidi/>
        <w:spacing w:before="240" w:after="120"/>
        <w:ind w:left="1077" w:hanging="357"/>
        <w:rPr>
          <w:rFonts w:ascii="Simplified Arabic" w:hAnsi="Simplified Arabic" w:cs="Simplified Arabic"/>
          <w:color w:val="000000" w:themeColor="text1"/>
          <w:spacing w:val="-2"/>
          <w:sz w:val="28"/>
          <w:szCs w:val="28"/>
          <w:rtl/>
          <w:lang w:bidi="ar-DZ"/>
        </w:rPr>
      </w:pPr>
      <w:r w:rsidRPr="00B87820">
        <w:rPr>
          <w:rFonts w:ascii="Simplified Arabic" w:hAnsi="Simplified Arabic" w:cs="Simplified Arabic"/>
          <w:b/>
          <w:bCs/>
          <w:color w:val="000000" w:themeColor="text1"/>
          <w:spacing w:val="-2"/>
          <w:sz w:val="28"/>
          <w:szCs w:val="28"/>
          <w:rtl/>
          <w:lang w:bidi="ar-DZ"/>
        </w:rPr>
        <w:t>بنية الدلالة:</w:t>
      </w:r>
      <w:r w:rsidRPr="00B87820">
        <w:rPr>
          <w:rFonts w:ascii="Simplified Arabic" w:hAnsi="Simplified Arabic" w:cs="Simplified Arabic"/>
          <w:color w:val="000000" w:themeColor="text1"/>
          <w:spacing w:val="-2"/>
          <w:sz w:val="28"/>
          <w:szCs w:val="28"/>
          <w:rtl/>
          <w:lang w:bidi="ar-DZ"/>
        </w:rPr>
        <w:t xml:space="preserve"> يمثل فيها لدلالة محمول الجملة، وللوظائف الدلالية للحدود التي يفرضها – فمحمول الجملة – الذي ينتمي تركيبيا إلى مقولة الفعل أو الاسم أو الصفة أو الظرف يدل على واقعة، وتصنف في نظرية النحو الوظيفي في حقل الأعمال أو الأحداث أو الأوضاع، أو الحالات.أمّا الحدود فتدل على المشاركين في تحقيق الواقعة، وهي بالنظر إلى أهميتها في تحقيق الواقعة قد تكون موضوعات أساسية، كالذات المنفذة، والذات المتقبلة أو المستقبلة، وقد تكون حدودا غير أساسية (لواحق) يقتصر دورها على الإشارة للظروف والملابسات التي أحاطت بالواقعة، كأن تدل على زمانها أو مكانها أو علتها.</w:t>
      </w:r>
      <w:r w:rsidRPr="00B87820">
        <w:rPr>
          <w:rFonts w:ascii="Simplified Arabic" w:hAnsi="Simplified Arabic" w:cs="Simplified Arabic"/>
          <w:color w:val="000000" w:themeColor="text1"/>
          <w:spacing w:val="-2"/>
          <w:sz w:val="28"/>
          <w:szCs w:val="28"/>
          <w:vertAlign w:val="superscript"/>
          <w:rtl/>
          <w:lang w:bidi="ar-DZ"/>
        </w:rPr>
        <w:t>(</w:t>
      </w:r>
      <w:r w:rsidRPr="00B87820">
        <w:rPr>
          <w:rStyle w:val="Appeldenotedefin"/>
          <w:rFonts w:ascii="Simplified Arabic" w:hAnsi="Simplified Arabic" w:cs="Simplified Arabic"/>
          <w:color w:val="000000" w:themeColor="text1"/>
          <w:spacing w:val="-2"/>
          <w:sz w:val="28"/>
          <w:szCs w:val="28"/>
          <w:rtl/>
          <w:lang w:bidi="ar-DZ"/>
        </w:rPr>
        <w:endnoteReference w:id="57"/>
      </w:r>
      <w:r w:rsidRPr="00B87820">
        <w:rPr>
          <w:rFonts w:ascii="Simplified Arabic" w:hAnsi="Simplified Arabic" w:cs="Simplified Arabic"/>
          <w:color w:val="000000" w:themeColor="text1"/>
          <w:spacing w:val="-2"/>
          <w:sz w:val="28"/>
          <w:szCs w:val="28"/>
          <w:vertAlign w:val="superscript"/>
          <w:rtl/>
          <w:lang w:bidi="ar-DZ"/>
        </w:rPr>
        <w:t>)</w:t>
      </w:r>
    </w:p>
    <w:p w:rsidR="00ED7326" w:rsidRPr="00B87820" w:rsidRDefault="00ED7326" w:rsidP="00B87820">
      <w:pPr>
        <w:bidi/>
        <w:spacing w:before="120" w:after="120"/>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وتعد البنية الحملية مدخلا للبنية الوظيفية بواسطة تطبيق قواعد إسناد الوظائف، ويتم تطبيق هذه القواعد في مرحلتين اثنتين: مرحلة إسناد الوظائف التركيبية، ومرحلة إسناد الوظائف التداولية.</w:t>
      </w:r>
    </w:p>
    <w:p w:rsidR="00ED7326" w:rsidRPr="00B87820" w:rsidRDefault="00ED7326" w:rsidP="00B87820">
      <w:pPr>
        <w:bidi/>
        <w:spacing w:before="120" w:after="120"/>
        <w:rPr>
          <w:rFonts w:ascii="Simplified Arabic" w:hAnsi="Simplified Arabic" w:cs="Simplified Arabic"/>
          <w:color w:val="000000" w:themeColor="text1"/>
          <w:sz w:val="28"/>
          <w:szCs w:val="28"/>
          <w:rtl/>
          <w:lang w:bidi="ar-DZ"/>
        </w:rPr>
      </w:pPr>
      <w:r w:rsidRPr="00B87820">
        <w:rPr>
          <w:rFonts w:ascii="Simplified Arabic" w:hAnsi="Simplified Arabic" w:cs="Simplified Arabic"/>
          <w:b/>
          <w:bCs/>
          <w:color w:val="000000" w:themeColor="text1"/>
          <w:sz w:val="28"/>
          <w:szCs w:val="28"/>
          <w:rtl/>
          <w:lang w:bidi="ar-DZ"/>
        </w:rPr>
        <w:t xml:space="preserve">2- البنية الوظيفية: </w:t>
      </w:r>
      <w:r w:rsidRPr="00B87820">
        <w:rPr>
          <w:rFonts w:ascii="Simplified Arabic" w:hAnsi="Simplified Arabic" w:cs="Simplified Arabic"/>
          <w:color w:val="000000" w:themeColor="text1"/>
          <w:sz w:val="28"/>
          <w:szCs w:val="28"/>
          <w:rtl/>
          <w:lang w:bidi="ar-DZ"/>
        </w:rPr>
        <w:t>تنقسم هذه البنية إلى قسمين متلازمين هما:</w:t>
      </w:r>
    </w:p>
    <w:p w:rsidR="00ED7326" w:rsidRPr="00B87820" w:rsidRDefault="00ED7326" w:rsidP="00B87820">
      <w:pPr>
        <w:pStyle w:val="Paragraphedeliste"/>
        <w:numPr>
          <w:ilvl w:val="0"/>
          <w:numId w:val="36"/>
        </w:numPr>
        <w:bidi/>
        <w:spacing w:before="120" w:after="120"/>
        <w:rPr>
          <w:rFonts w:ascii="Simplified Arabic" w:hAnsi="Simplified Arabic" w:cs="Simplified Arabic"/>
          <w:b/>
          <w:bCs/>
          <w:color w:val="000000" w:themeColor="text1"/>
          <w:sz w:val="28"/>
          <w:szCs w:val="28"/>
          <w:lang w:bidi="ar-DZ"/>
        </w:rPr>
      </w:pPr>
      <w:r w:rsidRPr="00B87820">
        <w:rPr>
          <w:rFonts w:ascii="Simplified Arabic" w:hAnsi="Simplified Arabic" w:cs="Simplified Arabic"/>
          <w:b/>
          <w:bCs/>
          <w:color w:val="000000" w:themeColor="text1"/>
          <w:sz w:val="28"/>
          <w:szCs w:val="28"/>
          <w:rtl/>
          <w:lang w:bidi="ar-DZ"/>
        </w:rPr>
        <w:t xml:space="preserve">البنية التركيبية: </w:t>
      </w:r>
      <w:r w:rsidRPr="00B87820">
        <w:rPr>
          <w:rFonts w:ascii="Simplified Arabic" w:hAnsi="Simplified Arabic" w:cs="Simplified Arabic"/>
          <w:color w:val="000000" w:themeColor="text1"/>
          <w:sz w:val="28"/>
          <w:szCs w:val="28"/>
          <w:rtl/>
          <w:lang w:bidi="ar-DZ"/>
        </w:rPr>
        <w:t>ويتم فيها إسناد وظيفتين تركيبيتين فقط هما الفاعل والمفعول اللّتان تسندان بالتوالي إلى الحد الذي يشكل المنظور الرئيسي للوجهة المنطلق منها في تقديم الواقعة والحد الذي يشكل" المنظور الثانوي" لهذه الوجهة.</w:t>
      </w:r>
      <w:r w:rsidRPr="00B87820">
        <w:rPr>
          <w:rFonts w:ascii="Simplified Arabic" w:hAnsi="Simplified Arabic" w:cs="Simplified Arabic"/>
          <w:color w:val="000000" w:themeColor="text1"/>
          <w:sz w:val="28"/>
          <w:szCs w:val="28"/>
          <w:vertAlign w:val="superscript"/>
          <w:rtl/>
          <w:lang w:bidi="ar-DZ"/>
        </w:rPr>
        <w:t xml:space="preserve"> (</w:t>
      </w:r>
      <w:r w:rsidRPr="00B87820">
        <w:rPr>
          <w:rStyle w:val="Appeldenotedefin"/>
          <w:rFonts w:ascii="Simplified Arabic" w:hAnsi="Simplified Arabic" w:cs="Simplified Arabic"/>
          <w:color w:val="000000" w:themeColor="text1"/>
          <w:sz w:val="28"/>
          <w:szCs w:val="28"/>
          <w:rtl/>
          <w:lang w:bidi="ar-DZ"/>
        </w:rPr>
        <w:endnoteReference w:id="58"/>
      </w:r>
      <w:r w:rsidRPr="00B87820">
        <w:rPr>
          <w:rFonts w:ascii="Simplified Arabic" w:hAnsi="Simplified Arabic" w:cs="Simplified Arabic"/>
          <w:color w:val="000000" w:themeColor="text1"/>
          <w:sz w:val="28"/>
          <w:szCs w:val="28"/>
          <w:vertAlign w:val="superscript"/>
          <w:rtl/>
          <w:lang w:bidi="ar-DZ"/>
        </w:rPr>
        <w:t xml:space="preserve">) </w:t>
      </w:r>
    </w:p>
    <w:p w:rsidR="00ED7326" w:rsidRPr="00B87820" w:rsidRDefault="00ED7326" w:rsidP="00B87820">
      <w:pPr>
        <w:pStyle w:val="Paragraphedeliste"/>
        <w:numPr>
          <w:ilvl w:val="0"/>
          <w:numId w:val="36"/>
        </w:numPr>
        <w:bidi/>
        <w:spacing w:before="120" w:after="120"/>
        <w:ind w:left="1133" w:hanging="413"/>
        <w:rPr>
          <w:rFonts w:ascii="Simplified Arabic" w:hAnsi="Simplified Arabic" w:cs="Simplified Arabic"/>
          <w:b/>
          <w:bCs/>
          <w:color w:val="000000" w:themeColor="text1"/>
          <w:sz w:val="28"/>
          <w:szCs w:val="28"/>
          <w:rtl/>
          <w:lang w:bidi="ar-DZ"/>
        </w:rPr>
      </w:pPr>
      <w:r w:rsidRPr="00B87820">
        <w:rPr>
          <w:rFonts w:ascii="Simplified Arabic" w:hAnsi="Simplified Arabic" w:cs="Simplified Arabic"/>
          <w:b/>
          <w:bCs/>
          <w:color w:val="000000" w:themeColor="text1"/>
          <w:sz w:val="28"/>
          <w:szCs w:val="28"/>
          <w:rtl/>
          <w:lang w:bidi="ar-DZ"/>
        </w:rPr>
        <w:t xml:space="preserve">البنية التداولية: </w:t>
      </w:r>
      <w:r w:rsidRPr="00B87820">
        <w:rPr>
          <w:rFonts w:ascii="Simplified Arabic" w:hAnsi="Simplified Arabic" w:cs="Simplified Arabic"/>
          <w:color w:val="000000" w:themeColor="text1"/>
          <w:sz w:val="28"/>
          <w:szCs w:val="28"/>
          <w:rtl/>
          <w:lang w:bidi="ar-DZ"/>
        </w:rPr>
        <w:t>يتم فيها إسناد الوظائف التداولية إلى مكونات الجملة، وتقسّم بالنظر إلى وضعها بالنسبة للحمل إلي قسمين: وظائف خارجية وهي (المبتدأ والذيل والمنادى) وتسند إلى المكونات التي لا تنتمي إلى الحمل ذاته، ووظيفتان داخليتان هما ( المحور والبؤرة) تسندان إلى مكونات تعد عناصر من عناصر الحمل ذاته.</w:t>
      </w:r>
    </w:p>
    <w:p w:rsidR="00ED7326" w:rsidRPr="00B87820" w:rsidRDefault="00ED7326" w:rsidP="00634370">
      <w:pPr>
        <w:bidi/>
        <w:spacing w:before="120" w:after="120"/>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lastRenderedPageBreak/>
        <w:t>وتمتاز الوظائف التداولية بكونها علاقات تقوم بين مكونات الجملة على أساس البنية الإخبارية المرتبطة بالمقام.</w:t>
      </w:r>
      <w:r w:rsidRPr="00B87820">
        <w:rPr>
          <w:rFonts w:ascii="Simplified Arabic" w:hAnsi="Simplified Arabic" w:cs="Simplified Arabic"/>
          <w:color w:val="000000" w:themeColor="text1"/>
          <w:sz w:val="28"/>
          <w:szCs w:val="28"/>
          <w:vertAlign w:val="superscript"/>
          <w:rtl/>
          <w:lang w:bidi="ar-DZ"/>
        </w:rPr>
        <w:t xml:space="preserve"> (</w:t>
      </w:r>
      <w:r w:rsidRPr="00B87820">
        <w:rPr>
          <w:rStyle w:val="Appeldenotedefin"/>
          <w:rFonts w:ascii="Simplified Arabic" w:hAnsi="Simplified Arabic" w:cs="Simplified Arabic"/>
          <w:color w:val="000000" w:themeColor="text1"/>
          <w:sz w:val="28"/>
          <w:szCs w:val="28"/>
          <w:rtl/>
          <w:lang w:bidi="ar-DZ"/>
        </w:rPr>
        <w:endnoteReference w:id="59"/>
      </w:r>
      <w:r w:rsidRPr="00B87820">
        <w:rPr>
          <w:rFonts w:ascii="Simplified Arabic" w:hAnsi="Simplified Arabic" w:cs="Simplified Arabic"/>
          <w:color w:val="000000" w:themeColor="text1"/>
          <w:sz w:val="28"/>
          <w:szCs w:val="28"/>
          <w:vertAlign w:val="superscript"/>
          <w:rtl/>
          <w:lang w:bidi="ar-DZ"/>
        </w:rPr>
        <w:t>)</w:t>
      </w:r>
      <w:r>
        <w:rPr>
          <w:rFonts w:ascii="Simplified Arabic" w:hAnsi="Simplified Arabic" w:cs="Simplified Arabic" w:hint="cs"/>
          <w:color w:val="000000" w:themeColor="text1"/>
          <w:sz w:val="28"/>
          <w:szCs w:val="28"/>
          <w:rtl/>
          <w:lang w:bidi="ar-DZ"/>
        </w:rPr>
        <w:t xml:space="preserve">؛ </w:t>
      </w:r>
      <w:r w:rsidRPr="00B87820">
        <w:rPr>
          <w:rFonts w:ascii="Simplified Arabic" w:hAnsi="Simplified Arabic" w:cs="Simplified Arabic"/>
          <w:color w:val="000000" w:themeColor="text1"/>
          <w:sz w:val="28"/>
          <w:szCs w:val="28"/>
          <w:rtl/>
          <w:lang w:bidi="ar-DZ"/>
        </w:rPr>
        <w:t>أي لا بد من مراعاة الطبقات المقامية التي تستمد من السياق بكل أبعاده الاجتماعية والثقافية والحضارية والنفسية واللّغوية.</w:t>
      </w:r>
    </w:p>
    <w:p w:rsidR="00ED7326" w:rsidRPr="00B87820" w:rsidRDefault="00ED7326" w:rsidP="00B87820">
      <w:pPr>
        <w:pStyle w:val="Paragraphedeliste"/>
        <w:numPr>
          <w:ilvl w:val="0"/>
          <w:numId w:val="35"/>
        </w:numPr>
        <w:bidi/>
        <w:spacing w:before="120" w:after="120"/>
        <w:rPr>
          <w:rFonts w:ascii="Simplified Arabic" w:hAnsi="Simplified Arabic" w:cs="Simplified Arabic"/>
          <w:b/>
          <w:bCs/>
          <w:color w:val="000000" w:themeColor="text1"/>
          <w:sz w:val="28"/>
          <w:szCs w:val="28"/>
          <w:rtl/>
          <w:lang w:bidi="ar-DZ"/>
        </w:rPr>
      </w:pPr>
      <w:r w:rsidRPr="00B87820">
        <w:rPr>
          <w:rFonts w:ascii="Simplified Arabic" w:hAnsi="Simplified Arabic" w:cs="Simplified Arabic"/>
          <w:b/>
          <w:bCs/>
          <w:color w:val="000000" w:themeColor="text1"/>
          <w:sz w:val="28"/>
          <w:szCs w:val="28"/>
          <w:rtl/>
          <w:lang w:bidi="ar-DZ"/>
        </w:rPr>
        <w:t xml:space="preserve">البنية المكونية: </w:t>
      </w:r>
      <w:r w:rsidRPr="00B87820">
        <w:rPr>
          <w:rFonts w:ascii="Simplified Arabic" w:hAnsi="Simplified Arabic" w:cs="Simplified Arabic"/>
          <w:color w:val="000000" w:themeColor="text1"/>
          <w:sz w:val="28"/>
          <w:szCs w:val="28"/>
          <w:rtl/>
          <w:lang w:bidi="ar-DZ"/>
        </w:rPr>
        <w:t>يقصد بالبنية المكونية البنية الصرفية التركيبية، ويتم بناء هذه البنية عن طريق إجراء قواعد التعبير التي تطبّق طبقا للمعلومات المتوفرة في البنية الوظيفية.</w:t>
      </w:r>
      <w:r w:rsidRPr="00B87820">
        <w:rPr>
          <w:rFonts w:ascii="Simplified Arabic" w:hAnsi="Simplified Arabic" w:cs="Simplified Arabic"/>
          <w:color w:val="000000" w:themeColor="text1"/>
          <w:sz w:val="28"/>
          <w:szCs w:val="28"/>
          <w:vertAlign w:val="superscript"/>
          <w:rtl/>
          <w:lang w:bidi="ar-DZ"/>
        </w:rPr>
        <w:t xml:space="preserve"> (</w:t>
      </w:r>
      <w:r w:rsidRPr="00B87820">
        <w:rPr>
          <w:rStyle w:val="Appeldenotedefin"/>
          <w:rFonts w:ascii="Simplified Arabic" w:hAnsi="Simplified Arabic" w:cs="Simplified Arabic"/>
          <w:color w:val="000000" w:themeColor="text1"/>
          <w:sz w:val="28"/>
          <w:szCs w:val="28"/>
          <w:rtl/>
          <w:lang w:bidi="ar-DZ"/>
        </w:rPr>
        <w:endnoteReference w:id="60"/>
      </w:r>
      <w:r w:rsidRPr="00B87820">
        <w:rPr>
          <w:rFonts w:ascii="Simplified Arabic" w:hAnsi="Simplified Arabic" w:cs="Simplified Arabic"/>
          <w:color w:val="000000" w:themeColor="text1"/>
          <w:sz w:val="28"/>
          <w:szCs w:val="28"/>
          <w:vertAlign w:val="superscript"/>
          <w:rtl/>
          <w:lang w:bidi="ar-DZ"/>
        </w:rPr>
        <w:t>)</w:t>
      </w:r>
    </w:p>
    <w:p w:rsidR="00B87820" w:rsidRPr="00B87820" w:rsidRDefault="00ED7326" w:rsidP="00B87820">
      <w:pPr>
        <w:bidi/>
        <w:spacing w:before="120" w:after="120"/>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وتشمل هذه القواعد الأنساق الأساسية الآتية:</w:t>
      </w:r>
      <w:r w:rsidRPr="00B87820">
        <w:rPr>
          <w:rFonts w:ascii="Simplified Arabic" w:hAnsi="Simplified Arabic" w:cs="Simplified Arabic"/>
          <w:color w:val="000000" w:themeColor="text1"/>
          <w:sz w:val="28"/>
          <w:szCs w:val="28"/>
          <w:vertAlign w:val="superscript"/>
          <w:rtl/>
          <w:lang w:bidi="ar-DZ"/>
        </w:rPr>
        <w:t xml:space="preserve"> (</w:t>
      </w:r>
      <w:r w:rsidRPr="00B87820">
        <w:rPr>
          <w:rStyle w:val="Appeldenotedefin"/>
          <w:rFonts w:ascii="Simplified Arabic" w:hAnsi="Simplified Arabic" w:cs="Simplified Arabic"/>
          <w:color w:val="000000" w:themeColor="text1"/>
          <w:sz w:val="28"/>
          <w:szCs w:val="28"/>
          <w:rtl/>
          <w:lang w:bidi="ar-DZ"/>
        </w:rPr>
        <w:endnoteReference w:id="61"/>
      </w:r>
      <w:r w:rsidRPr="00B87820">
        <w:rPr>
          <w:rFonts w:ascii="Simplified Arabic" w:hAnsi="Simplified Arabic" w:cs="Simplified Arabic"/>
          <w:color w:val="000000" w:themeColor="text1"/>
          <w:sz w:val="28"/>
          <w:szCs w:val="28"/>
          <w:vertAlign w:val="superscript"/>
          <w:rtl/>
          <w:lang w:bidi="ar-DZ"/>
        </w:rPr>
        <w:t>)</w:t>
      </w:r>
    </w:p>
    <w:p w:rsidR="00B87820" w:rsidRPr="00B87820" w:rsidRDefault="00B87820" w:rsidP="00B87820">
      <w:pPr>
        <w:pStyle w:val="Paragraphedeliste"/>
        <w:numPr>
          <w:ilvl w:val="0"/>
          <w:numId w:val="37"/>
        </w:numPr>
        <w:bidi/>
        <w:spacing w:before="120" w:after="120"/>
        <w:rPr>
          <w:rFonts w:ascii="Simplified Arabic" w:hAnsi="Simplified Arabic" w:cs="Simplified Arabic"/>
          <w:color w:val="000000" w:themeColor="text1"/>
          <w:sz w:val="28"/>
          <w:szCs w:val="28"/>
          <w:lang w:bidi="ar-DZ"/>
        </w:rPr>
      </w:pPr>
      <w:r w:rsidRPr="00B87820">
        <w:rPr>
          <w:rFonts w:ascii="Simplified Arabic" w:hAnsi="Simplified Arabic" w:cs="Simplified Arabic"/>
          <w:color w:val="000000" w:themeColor="text1"/>
          <w:sz w:val="28"/>
          <w:szCs w:val="28"/>
          <w:rtl/>
          <w:lang w:bidi="ar-DZ"/>
        </w:rPr>
        <w:t>قواعد صياغة المحمول.</w:t>
      </w:r>
    </w:p>
    <w:p w:rsidR="00B87820" w:rsidRPr="00B87820" w:rsidRDefault="00B87820" w:rsidP="00B87820">
      <w:pPr>
        <w:pStyle w:val="Paragraphedeliste"/>
        <w:numPr>
          <w:ilvl w:val="0"/>
          <w:numId w:val="37"/>
        </w:numPr>
        <w:bidi/>
        <w:spacing w:before="120" w:after="120"/>
        <w:rPr>
          <w:rFonts w:ascii="Simplified Arabic" w:hAnsi="Simplified Arabic" w:cs="Simplified Arabic"/>
          <w:color w:val="000000" w:themeColor="text1"/>
          <w:sz w:val="28"/>
          <w:szCs w:val="28"/>
          <w:lang w:bidi="ar-DZ"/>
        </w:rPr>
      </w:pPr>
      <w:r w:rsidRPr="00B87820">
        <w:rPr>
          <w:rFonts w:ascii="Simplified Arabic" w:hAnsi="Simplified Arabic" w:cs="Simplified Arabic"/>
          <w:color w:val="000000" w:themeColor="text1"/>
          <w:sz w:val="28"/>
          <w:szCs w:val="28"/>
          <w:rtl/>
          <w:lang w:bidi="ar-DZ"/>
        </w:rPr>
        <w:t>قواعد صياغة الحدود.</w:t>
      </w:r>
    </w:p>
    <w:p w:rsidR="00B87820" w:rsidRPr="00B87820" w:rsidRDefault="00B87820" w:rsidP="00B87820">
      <w:pPr>
        <w:pStyle w:val="Paragraphedeliste"/>
        <w:numPr>
          <w:ilvl w:val="0"/>
          <w:numId w:val="37"/>
        </w:numPr>
        <w:bidi/>
        <w:spacing w:before="120" w:after="120"/>
        <w:rPr>
          <w:rFonts w:ascii="Simplified Arabic" w:hAnsi="Simplified Arabic" w:cs="Simplified Arabic"/>
          <w:color w:val="000000" w:themeColor="text1"/>
          <w:sz w:val="28"/>
          <w:szCs w:val="28"/>
          <w:lang w:bidi="ar-DZ"/>
        </w:rPr>
      </w:pPr>
      <w:r w:rsidRPr="00B87820">
        <w:rPr>
          <w:rFonts w:ascii="Simplified Arabic" w:hAnsi="Simplified Arabic" w:cs="Simplified Arabic"/>
          <w:color w:val="000000" w:themeColor="text1"/>
          <w:sz w:val="28"/>
          <w:szCs w:val="28"/>
          <w:rtl/>
          <w:lang w:bidi="ar-DZ"/>
        </w:rPr>
        <w:t>قواعد إسناد الحالات الإعرابية.</w:t>
      </w:r>
    </w:p>
    <w:p w:rsidR="00B87820" w:rsidRPr="00B87820" w:rsidRDefault="00B87820" w:rsidP="00B87820">
      <w:pPr>
        <w:pStyle w:val="Paragraphedeliste"/>
        <w:numPr>
          <w:ilvl w:val="0"/>
          <w:numId w:val="37"/>
        </w:numPr>
        <w:bidi/>
        <w:spacing w:before="120" w:after="120"/>
        <w:rPr>
          <w:rFonts w:ascii="Simplified Arabic" w:hAnsi="Simplified Arabic" w:cs="Simplified Arabic"/>
          <w:color w:val="000000" w:themeColor="text1"/>
          <w:sz w:val="28"/>
          <w:szCs w:val="28"/>
          <w:lang w:bidi="ar-DZ"/>
        </w:rPr>
      </w:pPr>
      <w:r w:rsidRPr="00B87820">
        <w:rPr>
          <w:rFonts w:ascii="Simplified Arabic" w:hAnsi="Simplified Arabic" w:cs="Simplified Arabic"/>
          <w:color w:val="000000" w:themeColor="text1"/>
          <w:sz w:val="28"/>
          <w:szCs w:val="28"/>
          <w:rtl/>
          <w:lang w:bidi="ar-DZ"/>
        </w:rPr>
        <w:t>قواعد إدماج مؤشر القوة الإنجازية.</w:t>
      </w:r>
    </w:p>
    <w:p w:rsidR="00B87820" w:rsidRPr="00B87820" w:rsidRDefault="00B87820" w:rsidP="00B87820">
      <w:pPr>
        <w:pStyle w:val="Paragraphedeliste"/>
        <w:numPr>
          <w:ilvl w:val="0"/>
          <w:numId w:val="37"/>
        </w:numPr>
        <w:bidi/>
        <w:spacing w:before="120" w:after="120"/>
        <w:rPr>
          <w:rFonts w:ascii="Simplified Arabic" w:hAnsi="Simplified Arabic" w:cs="Simplified Arabic"/>
          <w:color w:val="000000" w:themeColor="text1"/>
          <w:sz w:val="28"/>
          <w:szCs w:val="28"/>
          <w:lang w:bidi="ar-DZ"/>
        </w:rPr>
      </w:pPr>
      <w:r w:rsidRPr="00B87820">
        <w:rPr>
          <w:rFonts w:ascii="Simplified Arabic" w:hAnsi="Simplified Arabic" w:cs="Simplified Arabic"/>
          <w:color w:val="000000" w:themeColor="text1"/>
          <w:sz w:val="28"/>
          <w:szCs w:val="28"/>
          <w:rtl/>
          <w:lang w:bidi="ar-DZ"/>
        </w:rPr>
        <w:t>قواعد الموقعة.</w:t>
      </w:r>
    </w:p>
    <w:p w:rsidR="00B87820" w:rsidRPr="00B87820" w:rsidRDefault="00B87820" w:rsidP="00B87820">
      <w:pPr>
        <w:pStyle w:val="Paragraphedeliste"/>
        <w:numPr>
          <w:ilvl w:val="0"/>
          <w:numId w:val="37"/>
        </w:numPr>
        <w:bidi/>
        <w:spacing w:before="120" w:after="120"/>
        <w:rPr>
          <w:rFonts w:ascii="Simplified Arabic" w:hAnsi="Simplified Arabic" w:cs="Simplified Arabic"/>
          <w:color w:val="000000" w:themeColor="text1"/>
          <w:sz w:val="28"/>
          <w:szCs w:val="28"/>
          <w:rtl/>
          <w:lang w:bidi="ar-DZ"/>
        </w:rPr>
      </w:pPr>
      <w:r w:rsidRPr="00B87820">
        <w:rPr>
          <w:rFonts w:ascii="Simplified Arabic" w:hAnsi="Simplified Arabic" w:cs="Simplified Arabic"/>
          <w:color w:val="000000" w:themeColor="text1"/>
          <w:sz w:val="28"/>
          <w:szCs w:val="28"/>
          <w:rtl/>
          <w:lang w:bidi="ar-DZ"/>
        </w:rPr>
        <w:t>قواعد إسناد النبر والتنغيم.</w:t>
      </w:r>
    </w:p>
    <w:p w:rsidR="00B87820" w:rsidRDefault="00DD124F" w:rsidP="00B87820">
      <w:pPr>
        <w:bidi/>
        <w:spacing w:before="120" w:after="120"/>
        <w:rPr>
          <w:rFonts w:ascii="Simplified Arabic" w:hAnsi="Simplified Arabic" w:cs="Simplified Arabic" w:hint="cs"/>
          <w:color w:val="000000" w:themeColor="text1"/>
          <w:sz w:val="28"/>
          <w:szCs w:val="28"/>
          <w:rtl/>
          <w:lang w:bidi="ar-DZ"/>
        </w:rPr>
      </w:pPr>
      <w:r>
        <w:rPr>
          <w:rFonts w:ascii="Simplified Arabic" w:hAnsi="Simplified Arabic" w:cs="Simplified Arabic" w:hint="cs"/>
          <w:color w:val="000000" w:themeColor="text1"/>
          <w:sz w:val="28"/>
          <w:szCs w:val="28"/>
          <w:rtl/>
          <w:lang w:bidi="ar-DZ"/>
        </w:rPr>
        <w:t xml:space="preserve">   </w:t>
      </w:r>
      <w:r w:rsidR="009E3A1E">
        <w:rPr>
          <w:rFonts w:ascii="Simplified Arabic" w:hAnsi="Simplified Arabic" w:cs="Simplified Arabic" w:hint="cs"/>
          <w:color w:val="000000" w:themeColor="text1"/>
          <w:sz w:val="28"/>
          <w:szCs w:val="28"/>
          <w:rtl/>
          <w:lang w:bidi="ar-DZ"/>
        </w:rPr>
        <w:t>و منه يمكننا القول</w:t>
      </w:r>
      <w:r w:rsidR="009E3A1E">
        <w:rPr>
          <w:rFonts w:ascii="Simplified Arabic" w:hAnsi="Simplified Arabic" w:cs="Simplified Arabic"/>
          <w:color w:val="000000" w:themeColor="text1"/>
          <w:sz w:val="28"/>
          <w:szCs w:val="28"/>
          <w:rtl/>
          <w:lang w:bidi="ar-DZ"/>
        </w:rPr>
        <w:t xml:space="preserve"> </w:t>
      </w:r>
      <w:r w:rsidR="009E3A1E">
        <w:rPr>
          <w:rFonts w:ascii="Simplified Arabic" w:hAnsi="Simplified Arabic" w:cs="Simplified Arabic" w:hint="cs"/>
          <w:color w:val="000000" w:themeColor="text1"/>
          <w:sz w:val="28"/>
          <w:szCs w:val="28"/>
          <w:rtl/>
          <w:lang w:bidi="ar-DZ"/>
        </w:rPr>
        <w:t>إ</w:t>
      </w:r>
      <w:r w:rsidR="00B87820" w:rsidRPr="00B87820">
        <w:rPr>
          <w:rFonts w:ascii="Simplified Arabic" w:hAnsi="Simplified Arabic" w:cs="Simplified Arabic"/>
          <w:color w:val="000000" w:themeColor="text1"/>
          <w:sz w:val="28"/>
          <w:szCs w:val="28"/>
          <w:rtl/>
          <w:lang w:bidi="ar-DZ"/>
        </w:rPr>
        <w:t>نّ الجملة تشتق عن طريق بناء بنيات ثلاث: بنية حملية تطبّق بواسطة قواعد الأساس، وبنية وظيفية تبنى بواسطة قواعد إسناد الوظائف، وبنية مكوّنية تطبق بواسطة قواعد التعبير.</w:t>
      </w:r>
    </w:p>
    <w:p w:rsidR="002D4DF1" w:rsidRPr="002D4DF1" w:rsidRDefault="002D4DF1" w:rsidP="002D4DF1">
      <w:pPr>
        <w:bidi/>
        <w:spacing w:before="120" w:after="120"/>
        <w:rPr>
          <w:rFonts w:ascii="Simplified Arabic" w:hAnsi="Simplified Arabic" w:cs="Simplified Arabic"/>
          <w:b/>
          <w:bCs/>
          <w:color w:val="000000" w:themeColor="text1"/>
          <w:sz w:val="28"/>
          <w:szCs w:val="28"/>
          <w:rtl/>
          <w:lang w:bidi="ar-DZ"/>
        </w:rPr>
      </w:pPr>
      <w:r>
        <w:rPr>
          <w:rFonts w:ascii="Simplified Arabic" w:hAnsi="Simplified Arabic" w:cs="Simplified Arabic" w:hint="cs"/>
          <w:b/>
          <w:bCs/>
          <w:color w:val="000000" w:themeColor="text1"/>
          <w:sz w:val="28"/>
          <w:szCs w:val="28"/>
          <w:rtl/>
          <w:lang w:bidi="ar-DZ"/>
        </w:rPr>
        <w:t>خاتمة:</w:t>
      </w:r>
    </w:p>
    <w:p w:rsidR="00E90E9B" w:rsidRDefault="00C85B6F" w:rsidP="008464F4">
      <w:pPr>
        <w:bidi/>
        <w:spacing w:before="120" w:after="120"/>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 xml:space="preserve">   وختاما أقول إنّ المتوكل خير من تجلت الوظيفية على يديه، من خلال العديد من القضايا</w:t>
      </w:r>
      <w:r w:rsidR="002D4DF1">
        <w:rPr>
          <w:rFonts w:ascii="Simplified Arabic" w:hAnsi="Simplified Arabic" w:cs="Simplified Arabic" w:hint="cs"/>
          <w:color w:val="000000" w:themeColor="text1"/>
          <w:sz w:val="28"/>
          <w:szCs w:val="28"/>
          <w:rtl/>
          <w:lang w:bidi="ar-DZ"/>
        </w:rPr>
        <w:t>، كتركيزه على البعد التداولي للغة باعتبارها وسيلة تواصل</w:t>
      </w:r>
      <w:r w:rsidR="00F049C0">
        <w:rPr>
          <w:rFonts w:ascii="Simplified Arabic" w:hAnsi="Simplified Arabic" w:cs="Simplified Arabic" w:hint="cs"/>
          <w:color w:val="000000" w:themeColor="text1"/>
          <w:sz w:val="28"/>
          <w:szCs w:val="28"/>
          <w:rtl/>
          <w:lang w:bidi="ar-DZ"/>
        </w:rPr>
        <w:t xml:space="preserve">، و تفسير الخصائص الصورية للغات الطبيعية بربط هذه الخصائص و وظيفة اللسان الطبيعي التواصلية مع مراعاة </w:t>
      </w:r>
      <w:r w:rsidR="008464F4">
        <w:rPr>
          <w:rFonts w:ascii="Simplified Arabic" w:hAnsi="Simplified Arabic" w:cs="Simplified Arabic" w:hint="cs"/>
          <w:color w:val="000000" w:themeColor="text1"/>
          <w:sz w:val="28"/>
          <w:szCs w:val="28"/>
          <w:rtl/>
          <w:lang w:bidi="ar-DZ"/>
        </w:rPr>
        <w:t>الطبقات السياقية، بالإ</w:t>
      </w:r>
      <w:r w:rsidR="00F049C0">
        <w:rPr>
          <w:rFonts w:ascii="Simplified Arabic" w:hAnsi="Simplified Arabic" w:cs="Simplified Arabic" w:hint="cs"/>
          <w:color w:val="000000" w:themeColor="text1"/>
          <w:sz w:val="28"/>
          <w:szCs w:val="28"/>
          <w:rtl/>
          <w:lang w:bidi="ar-DZ"/>
        </w:rPr>
        <w:t>ضافة</w:t>
      </w:r>
      <w:r w:rsidR="008464F4">
        <w:rPr>
          <w:rFonts w:ascii="Simplified Arabic" w:hAnsi="Simplified Arabic" w:cs="Simplified Arabic" w:hint="cs"/>
          <w:color w:val="000000" w:themeColor="text1"/>
          <w:sz w:val="28"/>
          <w:szCs w:val="28"/>
          <w:rtl/>
          <w:lang w:bidi="ar-DZ"/>
        </w:rPr>
        <w:t xml:space="preserve"> إلى بعض</w:t>
      </w:r>
      <w:r w:rsidR="00DD124F">
        <w:rPr>
          <w:rFonts w:ascii="Simplified Arabic" w:hAnsi="Simplified Arabic" w:cs="Simplified Arabic" w:hint="cs"/>
          <w:color w:val="000000" w:themeColor="text1"/>
          <w:sz w:val="28"/>
          <w:szCs w:val="28"/>
          <w:rtl/>
          <w:lang w:bidi="ar-DZ"/>
        </w:rPr>
        <w:t xml:space="preserve"> تحليلاته المرتبطة بالجملة المركبة، وقضايا الرابط و الجهة و الزمن، حيث قدم تحليلات وظيفية لظواهر اللغة العربية، معجميّها و تركيبيها و تداوليها، وبذلك فقد قدم قواعد اللغة العربية في بعض مسائلها بطريقة تداولية جديدة، قصد تسهيل تدريس النحو العربي، و إعطائه طرقا جديدة في تعليميته.</w:t>
      </w:r>
    </w:p>
    <w:p w:rsidR="00D83B47" w:rsidRPr="008464F4" w:rsidRDefault="00D83B47" w:rsidP="00D83B47">
      <w:pPr>
        <w:bidi/>
        <w:spacing w:before="120" w:after="120"/>
        <w:rPr>
          <w:rFonts w:ascii="Simplified Arabic" w:hAnsi="Simplified Arabic" w:cs="Simplified Arabic"/>
          <w:color w:val="000000" w:themeColor="text1"/>
          <w:sz w:val="28"/>
          <w:szCs w:val="28"/>
          <w:lang w:bidi="ar-DZ"/>
        </w:rPr>
      </w:pPr>
    </w:p>
    <w:p w:rsidR="00B11759" w:rsidRDefault="00B11759" w:rsidP="00B11759">
      <w:pPr>
        <w:bidi/>
        <w:spacing w:before="120" w:after="120"/>
        <w:rPr>
          <w:rFonts w:ascii="Simplified Arabic" w:hAnsi="Simplified Arabic" w:cs="Simplified Arabic"/>
          <w:color w:val="000000" w:themeColor="text1"/>
          <w:sz w:val="28"/>
          <w:szCs w:val="28"/>
          <w:lang w:bidi="ar-DZ"/>
        </w:rPr>
      </w:pPr>
    </w:p>
    <w:p w:rsidR="00B11759" w:rsidRPr="00B11759" w:rsidRDefault="00B11759" w:rsidP="00B11759">
      <w:pPr>
        <w:bidi/>
        <w:spacing w:before="120" w:after="120"/>
        <w:rPr>
          <w:rFonts w:ascii="Simplified Arabic" w:hAnsi="Simplified Arabic" w:cs="Simplified Arabic"/>
          <w:color w:val="000000" w:themeColor="text1"/>
          <w:sz w:val="28"/>
          <w:szCs w:val="28"/>
          <w:lang w:bidi="ar-DZ"/>
        </w:rPr>
      </w:pPr>
    </w:p>
    <w:p w:rsidR="003512D1" w:rsidRPr="00B11759" w:rsidRDefault="00B11759" w:rsidP="00B11759">
      <w:pPr>
        <w:bidi/>
        <w:spacing w:before="120" w:after="120"/>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الهوامش و الإحالات:</w:t>
      </w:r>
    </w:p>
    <w:sectPr w:rsidR="003512D1" w:rsidRPr="00B11759" w:rsidSect="003E5455">
      <w:headerReference w:type="default" r:id="rId8"/>
      <w:footerReference w:type="default" r:id="rId9"/>
      <w:endnotePr>
        <w:numFmt w:val="decimal"/>
      </w:endnotePr>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4B2" w:rsidRDefault="009E44B2" w:rsidP="003D6D1C">
      <w:pPr>
        <w:spacing w:after="0" w:line="240" w:lineRule="auto"/>
      </w:pPr>
      <w:r>
        <w:separator/>
      </w:r>
    </w:p>
  </w:endnote>
  <w:endnote w:type="continuationSeparator" w:id="1">
    <w:p w:rsidR="009E44B2" w:rsidRDefault="009E44B2" w:rsidP="003D6D1C">
      <w:pPr>
        <w:spacing w:after="0" w:line="240" w:lineRule="auto"/>
      </w:pPr>
      <w:r>
        <w:continuationSeparator/>
      </w:r>
    </w:p>
  </w:endnote>
  <w:endnote w:id="2">
    <w:p w:rsidR="00F049C0" w:rsidRPr="00FE51EC" w:rsidRDefault="00F049C0" w:rsidP="004C19D7">
      <w:pPr>
        <w:pStyle w:val="Notedefin"/>
        <w:bidi/>
        <w:ind w:left="566" w:hanging="567"/>
        <w:rPr>
          <w:rFonts w:ascii="Simplified Arabic" w:hAnsi="Simplified Arabic" w:cs="Simplified Arabic"/>
          <w:sz w:val="24"/>
          <w:szCs w:val="24"/>
          <w:rtl/>
        </w:rPr>
      </w:pPr>
      <w:r w:rsidRPr="0033147D">
        <w:rPr>
          <w:rFonts w:asciiTheme="majorBidi" w:hAnsiTheme="majorBidi" w:cstheme="majorBidi"/>
          <w:sz w:val="24"/>
          <w:szCs w:val="24"/>
          <w:rtl/>
        </w:rPr>
        <w:t xml:space="preserve"> (</w:t>
      </w:r>
      <w:r w:rsidRPr="0033147D">
        <w:rPr>
          <w:rFonts w:asciiTheme="majorBidi" w:hAnsiTheme="majorBidi" w:cstheme="majorBidi"/>
          <w:sz w:val="24"/>
          <w:szCs w:val="24"/>
        </w:rPr>
        <w:endnoteRef/>
      </w:r>
      <w:r w:rsidRPr="0033147D">
        <w:rPr>
          <w:rFonts w:asciiTheme="majorBidi" w:hAnsiTheme="majorBidi" w:cstheme="majorBidi"/>
          <w:sz w:val="24"/>
          <w:szCs w:val="24"/>
          <w:rtl/>
        </w:rPr>
        <w:t>)</w:t>
      </w:r>
      <w:r w:rsidRPr="0033147D">
        <w:rPr>
          <w:rFonts w:asciiTheme="majorBidi" w:hAnsiTheme="majorBidi" w:cstheme="majorBidi"/>
          <w:sz w:val="24"/>
          <w:szCs w:val="24"/>
        </w:rPr>
        <w:t xml:space="preserve"> </w:t>
      </w:r>
      <w:r w:rsidRPr="0033147D">
        <w:rPr>
          <w:rFonts w:asciiTheme="majorBidi" w:hAnsiTheme="majorBidi" w:cstheme="majorBidi"/>
          <w:sz w:val="24"/>
          <w:szCs w:val="24"/>
          <w:rtl/>
        </w:rPr>
        <w:t xml:space="preserve">– </w:t>
      </w:r>
      <w:r w:rsidRPr="004C19D7">
        <w:rPr>
          <w:rFonts w:ascii="Simplified Arabic" w:hAnsi="Simplified Arabic" w:cs="Simplified Arabic"/>
          <w:sz w:val="24"/>
          <w:szCs w:val="24"/>
          <w:rtl/>
        </w:rPr>
        <w:t xml:space="preserve">سيمون ديك: باحث هولندي، ولد في هولندا سنة 1940، درس في البداية اللسانيات اللاّتينية في جامعة امستردام التي شغل فيها منصب عميد، ثم النحو الوظيفي الذي يعد أول مؤسس لنظريته التي حملت هذا الاسم في كتابه </w:t>
      </w:r>
      <w:r w:rsidRPr="00FE51EC">
        <w:rPr>
          <w:rFonts w:ascii="Simplified Arabic" w:hAnsi="Simplified Arabic" w:cs="Simplified Arabic"/>
          <w:sz w:val="24"/>
          <w:szCs w:val="24"/>
          <w:rtl/>
        </w:rPr>
        <w:t xml:space="preserve">الأول " </w:t>
      </w:r>
      <w:r w:rsidRPr="00FE51EC">
        <w:rPr>
          <w:rFonts w:ascii="Simplified Arabic" w:hAnsi="Simplified Arabic" w:cs="Simplified Arabic"/>
          <w:sz w:val="24"/>
          <w:szCs w:val="24"/>
        </w:rPr>
        <w:t>Functional Grammar </w:t>
      </w:r>
      <w:r w:rsidRPr="00FE51EC">
        <w:rPr>
          <w:rFonts w:ascii="Simplified Arabic" w:hAnsi="Simplified Arabic" w:cs="Simplified Arabic"/>
          <w:sz w:val="24"/>
          <w:szCs w:val="24"/>
          <w:rtl/>
        </w:rPr>
        <w:t>" سنة 1978، ثم أصبحت معروفة باسم نظرية النحو الوظيفي منذ سنة 1988 إلى اليوم، توفي سنة 1955 بمرض لازمه ثلاث سنوات جعله يستعين في نشر كتابه الأخير بكيز هنخفلد.</w:t>
      </w:r>
    </w:p>
  </w:endnote>
  <w:endnote w:id="3">
    <w:p w:rsidR="00F049C0" w:rsidRPr="00FE51EC" w:rsidRDefault="00F049C0" w:rsidP="005E1007">
      <w:pPr>
        <w:pStyle w:val="Notedefin"/>
        <w:bidi/>
        <w:ind w:left="566" w:hanging="567"/>
        <w:rPr>
          <w:rFonts w:ascii="Simplified Arabic" w:hAnsi="Simplified Arabic" w:cs="Simplified Arabic"/>
          <w:sz w:val="24"/>
          <w:szCs w:val="24"/>
          <w:rtl/>
          <w:lang w:bidi="ar-DZ"/>
        </w:rPr>
      </w:pPr>
      <w:r w:rsidRPr="00FE51EC">
        <w:rPr>
          <w:rFonts w:ascii="Simplified Arabic" w:hAnsi="Simplified Arabic" w:cs="Simplified Arabic"/>
          <w:sz w:val="24"/>
          <w:szCs w:val="24"/>
          <w:rtl/>
        </w:rPr>
        <w:t xml:space="preserve"> (</w:t>
      </w:r>
      <w:r w:rsidRPr="00FE51EC">
        <w:rPr>
          <w:rStyle w:val="Appeldenotedefin"/>
          <w:rFonts w:ascii="Simplified Arabic" w:hAnsi="Simplified Arabic" w:cs="Simplified Arabic"/>
          <w:sz w:val="24"/>
          <w:szCs w:val="24"/>
        </w:rPr>
        <w:endnoteRef/>
      </w:r>
      <w:r w:rsidRPr="00FE51EC">
        <w:rPr>
          <w:rFonts w:ascii="Simplified Arabic" w:hAnsi="Simplified Arabic" w:cs="Simplified Arabic"/>
          <w:sz w:val="24"/>
          <w:szCs w:val="24"/>
          <w:rtl/>
        </w:rPr>
        <w:t>)</w:t>
      </w:r>
      <w:r w:rsidRPr="00FE51EC">
        <w:rPr>
          <w:rFonts w:ascii="Simplified Arabic" w:hAnsi="Simplified Arabic" w:cs="Simplified Arabic"/>
          <w:sz w:val="24"/>
          <w:szCs w:val="24"/>
        </w:rPr>
        <w:t xml:space="preserve"> </w:t>
      </w:r>
      <w:r w:rsidRPr="00FE51EC">
        <w:rPr>
          <w:rFonts w:ascii="Simplified Arabic" w:hAnsi="Simplified Arabic" w:cs="Simplified Arabic"/>
          <w:sz w:val="24"/>
          <w:szCs w:val="24"/>
          <w:rtl/>
        </w:rPr>
        <w:t xml:space="preserve">– </w:t>
      </w:r>
      <w:r w:rsidRPr="00FE51EC">
        <w:rPr>
          <w:rFonts w:ascii="Simplified Arabic" w:hAnsi="Simplified Arabic" w:cs="Simplified Arabic"/>
          <w:spacing w:val="-4"/>
          <w:sz w:val="24"/>
          <w:szCs w:val="24"/>
          <w:rtl/>
        </w:rPr>
        <w:t>ينظر، د/ أحمد المتوكل، الوظائف التداولية في اللغة العربية – المقاربة المعيار – دار الأمان – الرباط – ط1 (2016م) ص 14.</w:t>
      </w:r>
    </w:p>
  </w:endnote>
  <w:endnote w:id="4">
    <w:p w:rsidR="00F049C0" w:rsidRPr="00592613" w:rsidRDefault="00F049C0" w:rsidP="00FE51EC">
      <w:pPr>
        <w:pStyle w:val="Notedefin"/>
        <w:bidi/>
        <w:ind w:left="282" w:hanging="283"/>
        <w:rPr>
          <w:rFonts w:asciiTheme="majorBidi" w:hAnsiTheme="majorBidi" w:cstheme="majorBidi"/>
          <w:color w:val="000000" w:themeColor="text1"/>
          <w:sz w:val="24"/>
          <w:szCs w:val="24"/>
          <w:rtl/>
          <w:lang w:bidi="ar-DZ"/>
        </w:rPr>
      </w:pPr>
      <w:r w:rsidRPr="00FE51EC">
        <w:rPr>
          <w:rFonts w:ascii="Simplified Arabic" w:hAnsi="Simplified Arabic" w:cs="Simplified Arabic"/>
          <w:color w:val="000000" w:themeColor="text1"/>
          <w:sz w:val="24"/>
          <w:szCs w:val="24"/>
          <w:rtl/>
        </w:rPr>
        <w:t xml:space="preserve"> (</w:t>
      </w:r>
      <w:r w:rsidRPr="00FE51EC">
        <w:rPr>
          <w:rStyle w:val="Appeldenotedefin"/>
          <w:rFonts w:ascii="Simplified Arabic" w:hAnsi="Simplified Arabic" w:cs="Simplified Arabic"/>
          <w:color w:val="000000" w:themeColor="text1"/>
          <w:sz w:val="24"/>
          <w:szCs w:val="24"/>
        </w:rPr>
        <w:endnoteRef/>
      </w:r>
      <w:r w:rsidRPr="00FE51EC">
        <w:rPr>
          <w:rFonts w:ascii="Simplified Arabic" w:hAnsi="Simplified Arabic" w:cs="Simplified Arabic"/>
          <w:color w:val="000000" w:themeColor="text1"/>
          <w:sz w:val="24"/>
          <w:szCs w:val="24"/>
          <w:rtl/>
        </w:rPr>
        <w:t>)</w:t>
      </w:r>
      <w:r w:rsidRPr="00FE51EC">
        <w:rPr>
          <w:rFonts w:ascii="Simplified Arabic" w:hAnsi="Simplified Arabic" w:cs="Simplified Arabic"/>
          <w:color w:val="000000" w:themeColor="text1"/>
          <w:sz w:val="24"/>
          <w:szCs w:val="24"/>
        </w:rPr>
        <w:t xml:space="preserve"> </w:t>
      </w:r>
      <w:r w:rsidRPr="00FE51EC">
        <w:rPr>
          <w:rFonts w:ascii="Simplified Arabic" w:hAnsi="Simplified Arabic" w:cs="Simplified Arabic"/>
          <w:color w:val="000000" w:themeColor="text1"/>
          <w:sz w:val="24"/>
          <w:szCs w:val="24"/>
          <w:rtl/>
        </w:rPr>
        <w:t>– ينظر: د/ أحمد المتوكل، دراسات في نحو اللّغة العربية الوظيفي،</w:t>
      </w:r>
      <w:r>
        <w:rPr>
          <w:rFonts w:ascii="Simplified Arabic" w:hAnsi="Simplified Arabic" w:cs="Simplified Arabic" w:hint="cs"/>
          <w:color w:val="000000" w:themeColor="text1"/>
          <w:sz w:val="24"/>
          <w:szCs w:val="24"/>
          <w:rtl/>
        </w:rPr>
        <w:t xml:space="preserve"> دار الثقافة- الدار البيضاء-ط1(1986)</w:t>
      </w:r>
      <w:r w:rsidRPr="00FE51EC">
        <w:rPr>
          <w:rFonts w:ascii="Simplified Arabic" w:hAnsi="Simplified Arabic" w:cs="Simplified Arabic"/>
          <w:color w:val="000000" w:themeColor="text1"/>
          <w:sz w:val="24"/>
          <w:szCs w:val="24"/>
          <w:rtl/>
        </w:rPr>
        <w:t xml:space="preserve"> ص 9.</w:t>
      </w:r>
    </w:p>
  </w:endnote>
  <w:endnote w:id="5">
    <w:p w:rsidR="00F049C0" w:rsidRPr="00592613" w:rsidRDefault="00F049C0" w:rsidP="00FE51EC">
      <w:pPr>
        <w:pStyle w:val="Notedefin"/>
        <w:bidi/>
        <w:ind w:left="282" w:hanging="283"/>
        <w:rPr>
          <w:rFonts w:asciiTheme="majorBidi" w:hAnsiTheme="majorBidi" w:cstheme="majorBidi"/>
          <w:color w:val="000000" w:themeColor="text1"/>
          <w:sz w:val="24"/>
          <w:szCs w:val="24"/>
          <w:rtl/>
          <w:lang w:bidi="ar-DZ"/>
        </w:rPr>
      </w:pPr>
      <w:r w:rsidRPr="00592613">
        <w:rPr>
          <w:rFonts w:hint="cs"/>
          <w:color w:val="000000" w:themeColor="text1"/>
          <w:rtl/>
        </w:rPr>
        <w:t xml:space="preserve"> </w:t>
      </w:r>
      <w:r w:rsidRPr="00592613">
        <w:rPr>
          <w:rFonts w:asciiTheme="majorBidi" w:hAnsiTheme="majorBidi" w:cstheme="majorBidi"/>
          <w:color w:val="000000" w:themeColor="text1"/>
          <w:sz w:val="24"/>
          <w:szCs w:val="24"/>
          <w:rtl/>
        </w:rPr>
        <w:t>(</w:t>
      </w:r>
      <w:r w:rsidRPr="00592613">
        <w:rPr>
          <w:rStyle w:val="Appeldenotedefin"/>
          <w:rFonts w:asciiTheme="majorBidi" w:hAnsiTheme="majorBidi" w:cstheme="majorBidi"/>
          <w:color w:val="000000" w:themeColor="text1"/>
          <w:sz w:val="24"/>
          <w:szCs w:val="24"/>
        </w:rPr>
        <w:endnoteRef/>
      </w:r>
      <w:r w:rsidRPr="00592613">
        <w:rPr>
          <w:rFonts w:asciiTheme="majorBidi" w:hAnsiTheme="majorBidi" w:cstheme="majorBidi"/>
          <w:color w:val="000000" w:themeColor="text1"/>
          <w:sz w:val="24"/>
          <w:szCs w:val="24"/>
          <w:rtl/>
        </w:rPr>
        <w:t>)</w:t>
      </w:r>
      <w:r w:rsidRPr="00592613">
        <w:rPr>
          <w:rFonts w:asciiTheme="majorBidi" w:hAnsiTheme="majorBidi" w:cstheme="majorBidi"/>
          <w:color w:val="000000" w:themeColor="text1"/>
          <w:sz w:val="24"/>
          <w:szCs w:val="24"/>
        </w:rPr>
        <w:t xml:space="preserve"> </w:t>
      </w:r>
      <w:r w:rsidRPr="00592613">
        <w:rPr>
          <w:rFonts w:asciiTheme="majorBidi" w:hAnsiTheme="majorBidi" w:cstheme="majorBidi"/>
          <w:color w:val="000000" w:themeColor="text1"/>
          <w:sz w:val="24"/>
          <w:szCs w:val="24"/>
          <w:rtl/>
        </w:rPr>
        <w:t xml:space="preserve">– </w:t>
      </w:r>
      <w:r w:rsidRPr="00592613">
        <w:rPr>
          <w:rFonts w:asciiTheme="majorBidi" w:hAnsiTheme="majorBidi" w:cstheme="majorBidi" w:hint="cs"/>
          <w:color w:val="000000" w:themeColor="text1"/>
          <w:sz w:val="24"/>
          <w:szCs w:val="24"/>
          <w:rtl/>
        </w:rPr>
        <w:t>د/ أح</w:t>
      </w:r>
      <w:r>
        <w:rPr>
          <w:rFonts w:asciiTheme="majorBidi" w:hAnsiTheme="majorBidi" w:cstheme="majorBidi" w:hint="cs"/>
          <w:color w:val="000000" w:themeColor="text1"/>
          <w:sz w:val="24"/>
          <w:szCs w:val="24"/>
          <w:rtl/>
        </w:rPr>
        <w:t>مد المتوكل، اللّسانيات الوظيفية- مدخل نظري- دار الكتاب الجديد المتحدة- بيروت-لبنان-ط2(2010)،</w:t>
      </w:r>
      <w:r w:rsidRPr="00592613">
        <w:rPr>
          <w:rFonts w:asciiTheme="majorBidi" w:hAnsiTheme="majorBidi" w:cstheme="majorBidi" w:hint="cs"/>
          <w:color w:val="000000" w:themeColor="text1"/>
          <w:sz w:val="24"/>
          <w:szCs w:val="24"/>
          <w:rtl/>
        </w:rPr>
        <w:t xml:space="preserve"> ص 56.</w:t>
      </w:r>
    </w:p>
  </w:endnote>
  <w:endnote w:id="6">
    <w:p w:rsidR="00F049C0" w:rsidRPr="00592613" w:rsidRDefault="00F049C0" w:rsidP="00FE51EC">
      <w:pPr>
        <w:pStyle w:val="Notedefin"/>
        <w:bidi/>
        <w:ind w:left="565" w:hanging="566"/>
        <w:rPr>
          <w:rFonts w:asciiTheme="majorBidi" w:hAnsiTheme="majorBidi" w:cstheme="majorBidi"/>
          <w:color w:val="000000" w:themeColor="text1"/>
          <w:sz w:val="24"/>
          <w:szCs w:val="24"/>
          <w:rtl/>
          <w:lang w:bidi="ar-DZ"/>
        </w:rPr>
      </w:pPr>
      <w:r w:rsidRPr="00592613">
        <w:rPr>
          <w:rFonts w:hint="cs"/>
          <w:color w:val="000000" w:themeColor="text1"/>
          <w:rtl/>
        </w:rPr>
        <w:t xml:space="preserve"> </w:t>
      </w:r>
      <w:r w:rsidRPr="00592613">
        <w:rPr>
          <w:rFonts w:asciiTheme="majorBidi" w:hAnsiTheme="majorBidi" w:cstheme="majorBidi"/>
          <w:color w:val="000000" w:themeColor="text1"/>
          <w:sz w:val="24"/>
          <w:szCs w:val="24"/>
          <w:rtl/>
        </w:rPr>
        <w:t>(</w:t>
      </w:r>
      <w:r w:rsidRPr="00592613">
        <w:rPr>
          <w:rStyle w:val="Appeldenotedefin"/>
          <w:rFonts w:asciiTheme="majorBidi" w:hAnsiTheme="majorBidi" w:cstheme="majorBidi"/>
          <w:color w:val="000000" w:themeColor="text1"/>
          <w:sz w:val="24"/>
          <w:szCs w:val="24"/>
        </w:rPr>
        <w:endnoteRef/>
      </w:r>
      <w:r w:rsidRPr="00592613">
        <w:rPr>
          <w:rFonts w:asciiTheme="majorBidi" w:hAnsiTheme="majorBidi" w:cstheme="majorBidi"/>
          <w:color w:val="000000" w:themeColor="text1"/>
          <w:sz w:val="24"/>
          <w:szCs w:val="24"/>
          <w:rtl/>
        </w:rPr>
        <w:t>)</w:t>
      </w:r>
      <w:r w:rsidRPr="00592613">
        <w:rPr>
          <w:rFonts w:asciiTheme="majorBidi" w:hAnsiTheme="majorBidi" w:cstheme="majorBidi"/>
          <w:color w:val="000000" w:themeColor="text1"/>
          <w:sz w:val="24"/>
          <w:szCs w:val="24"/>
        </w:rPr>
        <w:t xml:space="preserve"> </w:t>
      </w:r>
      <w:r w:rsidRPr="00592613">
        <w:rPr>
          <w:rFonts w:asciiTheme="majorBidi" w:hAnsiTheme="majorBidi" w:cstheme="majorBidi"/>
          <w:color w:val="000000" w:themeColor="text1"/>
          <w:sz w:val="24"/>
          <w:szCs w:val="24"/>
          <w:rtl/>
        </w:rPr>
        <w:t xml:space="preserve">– </w:t>
      </w:r>
      <w:r w:rsidRPr="00592613">
        <w:rPr>
          <w:rFonts w:asciiTheme="majorBidi" w:hAnsiTheme="majorBidi" w:cstheme="majorBidi" w:hint="cs"/>
          <w:color w:val="000000" w:themeColor="text1"/>
          <w:sz w:val="24"/>
          <w:szCs w:val="24"/>
          <w:rtl/>
        </w:rPr>
        <w:t xml:space="preserve">ينظر: د/ أحمد المتوكل، قضايا اللّغة العربية في اللّسانيات الوظيفية </w:t>
      </w:r>
      <w:r w:rsidRPr="00592613">
        <w:rPr>
          <w:rFonts w:asciiTheme="majorBidi" w:hAnsiTheme="majorBidi" w:cstheme="majorBidi"/>
          <w:color w:val="000000" w:themeColor="text1"/>
          <w:sz w:val="24"/>
          <w:szCs w:val="24"/>
          <w:rtl/>
        </w:rPr>
        <w:t>–</w:t>
      </w:r>
      <w:r w:rsidRPr="00592613">
        <w:rPr>
          <w:rFonts w:asciiTheme="majorBidi" w:hAnsiTheme="majorBidi" w:cstheme="majorBidi" w:hint="cs"/>
          <w:color w:val="000000" w:themeColor="text1"/>
          <w:sz w:val="24"/>
          <w:szCs w:val="24"/>
          <w:rtl/>
        </w:rPr>
        <w:t xml:space="preserve"> البنية التحتية أو التمثيل الدلالي التداولي </w:t>
      </w:r>
      <w:r w:rsidRPr="00592613">
        <w:rPr>
          <w:rFonts w:asciiTheme="majorBidi" w:hAnsiTheme="majorBidi" w:cstheme="majorBidi"/>
          <w:color w:val="000000" w:themeColor="text1"/>
          <w:sz w:val="24"/>
          <w:szCs w:val="24"/>
          <w:rtl/>
        </w:rPr>
        <w:t>–</w:t>
      </w:r>
      <w:r w:rsidRPr="00592613">
        <w:rPr>
          <w:rFonts w:asciiTheme="majorBidi" w:hAnsiTheme="majorBidi" w:cstheme="majorBidi" w:hint="cs"/>
          <w:color w:val="000000" w:themeColor="text1"/>
          <w:sz w:val="24"/>
          <w:szCs w:val="24"/>
          <w:rtl/>
        </w:rPr>
        <w:t xml:space="preserve"> </w:t>
      </w:r>
      <w:r>
        <w:rPr>
          <w:rFonts w:asciiTheme="majorBidi" w:hAnsiTheme="majorBidi" w:cstheme="majorBidi" w:hint="cs"/>
          <w:color w:val="000000" w:themeColor="text1"/>
          <w:sz w:val="24"/>
          <w:szCs w:val="24"/>
          <w:rtl/>
        </w:rPr>
        <w:t xml:space="preserve">دار الأمان </w:t>
      </w:r>
      <w:r>
        <w:rPr>
          <w:rFonts w:asciiTheme="majorBidi" w:hAnsiTheme="majorBidi" w:cstheme="majorBidi"/>
          <w:color w:val="000000" w:themeColor="text1"/>
          <w:sz w:val="24"/>
          <w:szCs w:val="24"/>
          <w:rtl/>
        </w:rPr>
        <w:t>–</w:t>
      </w:r>
      <w:r>
        <w:rPr>
          <w:rFonts w:asciiTheme="majorBidi" w:hAnsiTheme="majorBidi" w:cstheme="majorBidi" w:hint="cs"/>
          <w:color w:val="000000" w:themeColor="text1"/>
          <w:sz w:val="24"/>
          <w:szCs w:val="24"/>
          <w:rtl/>
        </w:rPr>
        <w:t xml:space="preserve"> الرباط-</w:t>
      </w:r>
      <w:r w:rsidRPr="00592613">
        <w:rPr>
          <w:rFonts w:asciiTheme="majorBidi" w:hAnsiTheme="majorBidi" w:cstheme="majorBidi" w:hint="cs"/>
          <w:color w:val="000000" w:themeColor="text1"/>
          <w:sz w:val="24"/>
          <w:szCs w:val="24"/>
          <w:rtl/>
        </w:rPr>
        <w:t>ص 16.</w:t>
      </w:r>
    </w:p>
  </w:endnote>
  <w:endnote w:id="7">
    <w:p w:rsidR="00F049C0" w:rsidRPr="00592613" w:rsidRDefault="00F049C0" w:rsidP="00C37F27">
      <w:pPr>
        <w:pStyle w:val="Notedefin"/>
        <w:bidi/>
        <w:ind w:left="566" w:hanging="567"/>
        <w:rPr>
          <w:rFonts w:asciiTheme="majorBidi" w:hAnsiTheme="majorBidi" w:cstheme="majorBidi"/>
          <w:color w:val="000000" w:themeColor="text1"/>
          <w:sz w:val="24"/>
          <w:szCs w:val="24"/>
          <w:rtl/>
          <w:lang w:bidi="ar-DZ"/>
        </w:rPr>
      </w:pPr>
      <w:r w:rsidRPr="00592613">
        <w:rPr>
          <w:rFonts w:hint="cs"/>
          <w:color w:val="000000" w:themeColor="text1"/>
          <w:rtl/>
        </w:rPr>
        <w:t xml:space="preserve"> </w:t>
      </w:r>
      <w:r w:rsidRPr="00592613">
        <w:rPr>
          <w:rFonts w:asciiTheme="majorBidi" w:hAnsiTheme="majorBidi" w:cstheme="majorBidi"/>
          <w:color w:val="000000" w:themeColor="text1"/>
          <w:sz w:val="24"/>
          <w:szCs w:val="24"/>
          <w:rtl/>
        </w:rPr>
        <w:t>(</w:t>
      </w:r>
      <w:r w:rsidRPr="00592613">
        <w:rPr>
          <w:rStyle w:val="Appeldenotedefin"/>
          <w:rFonts w:asciiTheme="majorBidi" w:hAnsiTheme="majorBidi" w:cstheme="majorBidi"/>
          <w:color w:val="000000" w:themeColor="text1"/>
          <w:sz w:val="24"/>
          <w:szCs w:val="24"/>
        </w:rPr>
        <w:endnoteRef/>
      </w:r>
      <w:r w:rsidRPr="00592613">
        <w:rPr>
          <w:rFonts w:asciiTheme="majorBidi" w:hAnsiTheme="majorBidi" w:cstheme="majorBidi"/>
          <w:color w:val="000000" w:themeColor="text1"/>
          <w:sz w:val="24"/>
          <w:szCs w:val="24"/>
          <w:rtl/>
        </w:rPr>
        <w:t>)</w:t>
      </w:r>
      <w:r w:rsidRPr="00592613">
        <w:rPr>
          <w:rFonts w:asciiTheme="majorBidi" w:hAnsiTheme="majorBidi" w:cstheme="majorBidi"/>
          <w:color w:val="000000" w:themeColor="text1"/>
          <w:sz w:val="24"/>
          <w:szCs w:val="24"/>
        </w:rPr>
        <w:t xml:space="preserve"> </w:t>
      </w:r>
      <w:r w:rsidRPr="00592613">
        <w:rPr>
          <w:rFonts w:asciiTheme="majorBidi" w:hAnsiTheme="majorBidi" w:cstheme="majorBidi"/>
          <w:color w:val="000000" w:themeColor="text1"/>
          <w:sz w:val="24"/>
          <w:szCs w:val="24"/>
          <w:rtl/>
        </w:rPr>
        <w:t xml:space="preserve">– </w:t>
      </w:r>
      <w:r w:rsidRPr="00592613">
        <w:rPr>
          <w:rFonts w:asciiTheme="majorBidi" w:hAnsiTheme="majorBidi" w:cstheme="majorBidi" w:hint="cs"/>
          <w:color w:val="000000" w:themeColor="text1"/>
          <w:sz w:val="24"/>
          <w:szCs w:val="24"/>
          <w:rtl/>
        </w:rPr>
        <w:t xml:space="preserve">ينظر: </w:t>
      </w:r>
      <w:r>
        <w:rPr>
          <w:rFonts w:asciiTheme="majorBidi" w:hAnsiTheme="majorBidi" w:cstheme="majorBidi" w:hint="cs"/>
          <w:color w:val="000000" w:themeColor="text1"/>
          <w:sz w:val="24"/>
          <w:szCs w:val="24"/>
          <w:rtl/>
        </w:rPr>
        <w:t xml:space="preserve">المرجع السابق، </w:t>
      </w:r>
      <w:r w:rsidRPr="00592613">
        <w:rPr>
          <w:rFonts w:asciiTheme="majorBidi" w:hAnsiTheme="majorBidi" w:cstheme="majorBidi" w:hint="cs"/>
          <w:color w:val="000000" w:themeColor="text1"/>
          <w:sz w:val="24"/>
          <w:szCs w:val="24"/>
          <w:rtl/>
        </w:rPr>
        <w:t xml:space="preserve">ص 16 </w:t>
      </w:r>
      <w:r w:rsidRPr="00592613">
        <w:rPr>
          <w:rFonts w:asciiTheme="majorBidi" w:hAnsiTheme="majorBidi" w:cstheme="majorBidi"/>
          <w:color w:val="000000" w:themeColor="text1"/>
          <w:sz w:val="24"/>
          <w:szCs w:val="24"/>
          <w:rtl/>
        </w:rPr>
        <w:t>–</w:t>
      </w:r>
      <w:r w:rsidRPr="00592613">
        <w:rPr>
          <w:rFonts w:asciiTheme="majorBidi" w:hAnsiTheme="majorBidi" w:cstheme="majorBidi" w:hint="cs"/>
          <w:color w:val="000000" w:themeColor="text1"/>
          <w:sz w:val="24"/>
          <w:szCs w:val="24"/>
          <w:rtl/>
        </w:rPr>
        <w:t xml:space="preserve"> 17.</w:t>
      </w:r>
    </w:p>
  </w:endnote>
  <w:endnote w:id="8">
    <w:p w:rsidR="00F049C0" w:rsidRPr="00592613" w:rsidRDefault="00F049C0" w:rsidP="00B8454C">
      <w:pPr>
        <w:pStyle w:val="Notedefin"/>
        <w:bidi/>
        <w:ind w:left="707" w:hanging="708"/>
        <w:rPr>
          <w:rFonts w:asciiTheme="majorBidi" w:hAnsiTheme="majorBidi" w:cstheme="majorBidi"/>
          <w:color w:val="000000" w:themeColor="text1"/>
          <w:sz w:val="24"/>
          <w:szCs w:val="24"/>
          <w:rtl/>
          <w:lang w:bidi="ar-DZ"/>
        </w:rPr>
      </w:pPr>
      <w:r w:rsidRPr="00592613">
        <w:rPr>
          <w:rFonts w:hint="cs"/>
          <w:color w:val="000000" w:themeColor="text1"/>
          <w:rtl/>
        </w:rPr>
        <w:t xml:space="preserve"> </w:t>
      </w:r>
      <w:r w:rsidRPr="00592613">
        <w:rPr>
          <w:rFonts w:asciiTheme="majorBidi" w:hAnsiTheme="majorBidi" w:cstheme="majorBidi"/>
          <w:color w:val="000000" w:themeColor="text1"/>
          <w:sz w:val="24"/>
          <w:szCs w:val="24"/>
          <w:rtl/>
        </w:rPr>
        <w:t>(</w:t>
      </w:r>
      <w:r w:rsidRPr="00592613">
        <w:rPr>
          <w:rStyle w:val="Appeldenotedefin"/>
          <w:rFonts w:asciiTheme="majorBidi" w:hAnsiTheme="majorBidi" w:cstheme="majorBidi"/>
          <w:color w:val="000000" w:themeColor="text1"/>
          <w:sz w:val="24"/>
          <w:szCs w:val="24"/>
        </w:rPr>
        <w:endnoteRef/>
      </w:r>
      <w:r w:rsidRPr="00592613">
        <w:rPr>
          <w:rFonts w:asciiTheme="majorBidi" w:hAnsiTheme="majorBidi" w:cstheme="majorBidi"/>
          <w:color w:val="000000" w:themeColor="text1"/>
          <w:sz w:val="24"/>
          <w:szCs w:val="24"/>
          <w:rtl/>
        </w:rPr>
        <w:t>)</w:t>
      </w:r>
      <w:r w:rsidRPr="00592613">
        <w:rPr>
          <w:rFonts w:asciiTheme="majorBidi" w:hAnsiTheme="majorBidi" w:cstheme="majorBidi"/>
          <w:color w:val="000000" w:themeColor="text1"/>
          <w:sz w:val="24"/>
          <w:szCs w:val="24"/>
        </w:rPr>
        <w:t xml:space="preserve"> </w:t>
      </w:r>
      <w:r w:rsidRPr="00592613">
        <w:rPr>
          <w:rFonts w:asciiTheme="majorBidi" w:hAnsiTheme="majorBidi" w:cstheme="majorBidi"/>
          <w:color w:val="000000" w:themeColor="text1"/>
          <w:sz w:val="24"/>
          <w:szCs w:val="24"/>
          <w:rtl/>
        </w:rPr>
        <w:t>–</w:t>
      </w:r>
      <w:r w:rsidRPr="00592613">
        <w:rPr>
          <w:rFonts w:asciiTheme="majorBidi" w:hAnsiTheme="majorBidi" w:cstheme="majorBidi" w:hint="cs"/>
          <w:color w:val="000000" w:themeColor="text1"/>
          <w:sz w:val="24"/>
          <w:szCs w:val="24"/>
          <w:rtl/>
        </w:rPr>
        <w:t xml:space="preserve"> ينظر، د/ أحمد المتوكل، قضايا اللغة العربية في اللسانيات الوظيفية </w:t>
      </w:r>
      <w:r w:rsidRPr="00592613">
        <w:rPr>
          <w:rFonts w:asciiTheme="majorBidi" w:hAnsiTheme="majorBidi" w:cstheme="majorBidi"/>
          <w:color w:val="000000" w:themeColor="text1"/>
          <w:sz w:val="24"/>
          <w:szCs w:val="24"/>
          <w:rtl/>
        </w:rPr>
        <w:t>–</w:t>
      </w:r>
      <w:r w:rsidRPr="00592613">
        <w:rPr>
          <w:rFonts w:asciiTheme="majorBidi" w:hAnsiTheme="majorBidi" w:cstheme="majorBidi" w:hint="cs"/>
          <w:color w:val="000000" w:themeColor="text1"/>
          <w:sz w:val="24"/>
          <w:szCs w:val="24"/>
          <w:rtl/>
        </w:rPr>
        <w:t xml:space="preserve"> بنية المكونات، أو التمثيل الصرفي </w:t>
      </w:r>
      <w:r w:rsidRPr="00592613">
        <w:rPr>
          <w:rFonts w:asciiTheme="majorBidi" w:hAnsiTheme="majorBidi" w:cstheme="majorBidi"/>
          <w:color w:val="000000" w:themeColor="text1"/>
          <w:sz w:val="24"/>
          <w:szCs w:val="24"/>
          <w:rtl/>
        </w:rPr>
        <w:t>–</w:t>
      </w:r>
      <w:r w:rsidRPr="00592613">
        <w:rPr>
          <w:rFonts w:asciiTheme="majorBidi" w:hAnsiTheme="majorBidi" w:cstheme="majorBidi" w:hint="cs"/>
          <w:color w:val="000000" w:themeColor="text1"/>
          <w:sz w:val="24"/>
          <w:szCs w:val="24"/>
          <w:rtl/>
        </w:rPr>
        <w:t xml:space="preserve"> التركيبي، دار الأمان الرباط، ص195.</w:t>
      </w:r>
    </w:p>
  </w:endnote>
  <w:endnote w:id="9">
    <w:p w:rsidR="00F049C0" w:rsidRPr="00592613" w:rsidRDefault="00F049C0" w:rsidP="00B8454C">
      <w:pPr>
        <w:pStyle w:val="Notedefin"/>
        <w:bidi/>
        <w:ind w:left="566" w:hanging="567"/>
        <w:rPr>
          <w:rFonts w:asciiTheme="majorBidi" w:hAnsiTheme="majorBidi" w:cstheme="majorBidi"/>
          <w:color w:val="000000" w:themeColor="text1"/>
          <w:sz w:val="24"/>
          <w:szCs w:val="24"/>
          <w:rtl/>
          <w:lang w:bidi="ar-DZ"/>
        </w:rPr>
      </w:pPr>
      <w:r w:rsidRPr="00592613">
        <w:rPr>
          <w:rFonts w:hint="cs"/>
          <w:color w:val="000000" w:themeColor="text1"/>
          <w:rtl/>
        </w:rPr>
        <w:t xml:space="preserve"> </w:t>
      </w:r>
      <w:r w:rsidRPr="00592613">
        <w:rPr>
          <w:rFonts w:asciiTheme="majorBidi" w:hAnsiTheme="majorBidi" w:cstheme="majorBidi"/>
          <w:color w:val="000000" w:themeColor="text1"/>
          <w:sz w:val="24"/>
          <w:szCs w:val="24"/>
          <w:rtl/>
        </w:rPr>
        <w:t>(</w:t>
      </w:r>
      <w:r w:rsidRPr="00592613">
        <w:rPr>
          <w:rStyle w:val="Appeldenotedefin"/>
          <w:rFonts w:asciiTheme="majorBidi" w:hAnsiTheme="majorBidi" w:cstheme="majorBidi"/>
          <w:color w:val="000000" w:themeColor="text1"/>
          <w:sz w:val="24"/>
          <w:szCs w:val="24"/>
        </w:rPr>
        <w:endnoteRef/>
      </w:r>
      <w:r w:rsidRPr="00592613">
        <w:rPr>
          <w:rFonts w:asciiTheme="majorBidi" w:hAnsiTheme="majorBidi" w:cstheme="majorBidi"/>
          <w:color w:val="000000" w:themeColor="text1"/>
          <w:sz w:val="24"/>
          <w:szCs w:val="24"/>
          <w:rtl/>
        </w:rPr>
        <w:t>)</w:t>
      </w:r>
      <w:r w:rsidRPr="00592613">
        <w:rPr>
          <w:rFonts w:asciiTheme="majorBidi" w:hAnsiTheme="majorBidi" w:cstheme="majorBidi"/>
          <w:color w:val="000000" w:themeColor="text1"/>
          <w:sz w:val="24"/>
          <w:szCs w:val="24"/>
        </w:rPr>
        <w:t xml:space="preserve"> </w:t>
      </w:r>
      <w:r w:rsidRPr="00592613">
        <w:rPr>
          <w:rFonts w:asciiTheme="majorBidi" w:hAnsiTheme="majorBidi" w:cstheme="majorBidi"/>
          <w:color w:val="000000" w:themeColor="text1"/>
          <w:sz w:val="24"/>
          <w:szCs w:val="24"/>
          <w:rtl/>
        </w:rPr>
        <w:t>–</w:t>
      </w:r>
      <w:r w:rsidRPr="00592613">
        <w:rPr>
          <w:rFonts w:asciiTheme="majorBidi" w:hAnsiTheme="majorBidi" w:cstheme="majorBidi" w:hint="cs"/>
          <w:color w:val="000000" w:themeColor="text1"/>
          <w:sz w:val="24"/>
          <w:szCs w:val="24"/>
          <w:rtl/>
        </w:rPr>
        <w:t xml:space="preserve"> د/ أحمد المتوكل، قضايا اللغة العربية في اللسانيات الوظيفية </w:t>
      </w:r>
      <w:r w:rsidRPr="00592613">
        <w:rPr>
          <w:rFonts w:asciiTheme="majorBidi" w:hAnsiTheme="majorBidi" w:cstheme="majorBidi"/>
          <w:color w:val="000000" w:themeColor="text1"/>
          <w:sz w:val="24"/>
          <w:szCs w:val="24"/>
          <w:rtl/>
        </w:rPr>
        <w:t>–</w:t>
      </w:r>
      <w:r w:rsidRPr="00592613">
        <w:rPr>
          <w:rFonts w:asciiTheme="majorBidi" w:hAnsiTheme="majorBidi" w:cstheme="majorBidi" w:hint="cs"/>
          <w:color w:val="000000" w:themeColor="text1"/>
          <w:sz w:val="24"/>
          <w:szCs w:val="24"/>
          <w:rtl/>
        </w:rPr>
        <w:t xml:space="preserve"> بنية المكونات أو التمثيل الصرفي </w:t>
      </w:r>
      <w:r w:rsidRPr="00592613">
        <w:rPr>
          <w:rFonts w:asciiTheme="majorBidi" w:hAnsiTheme="majorBidi" w:cstheme="majorBidi"/>
          <w:color w:val="000000" w:themeColor="text1"/>
          <w:sz w:val="24"/>
          <w:szCs w:val="24"/>
          <w:rtl/>
        </w:rPr>
        <w:t>–</w:t>
      </w:r>
      <w:r w:rsidRPr="00592613">
        <w:rPr>
          <w:rFonts w:asciiTheme="majorBidi" w:hAnsiTheme="majorBidi" w:cstheme="majorBidi" w:hint="cs"/>
          <w:color w:val="000000" w:themeColor="text1"/>
          <w:sz w:val="24"/>
          <w:szCs w:val="24"/>
          <w:rtl/>
        </w:rPr>
        <w:t xml:space="preserve"> التركيبي، ص 196.</w:t>
      </w:r>
    </w:p>
  </w:endnote>
  <w:endnote w:id="10">
    <w:p w:rsidR="00F049C0" w:rsidRPr="00592613" w:rsidRDefault="00F049C0" w:rsidP="009E3A1E">
      <w:pPr>
        <w:pStyle w:val="Notedefin"/>
        <w:bidi/>
        <w:ind w:left="282" w:hanging="283"/>
        <w:rPr>
          <w:rFonts w:asciiTheme="majorBidi" w:hAnsiTheme="majorBidi" w:cstheme="majorBidi"/>
          <w:color w:val="000000" w:themeColor="text1"/>
          <w:sz w:val="24"/>
          <w:szCs w:val="24"/>
          <w:rtl/>
        </w:rPr>
      </w:pPr>
      <w:r w:rsidRPr="00592613">
        <w:rPr>
          <w:rFonts w:hint="cs"/>
          <w:color w:val="000000" w:themeColor="text1"/>
          <w:rtl/>
        </w:rPr>
        <w:t xml:space="preserve"> </w:t>
      </w:r>
      <w:r w:rsidRPr="00592613">
        <w:rPr>
          <w:rFonts w:asciiTheme="majorBidi" w:hAnsiTheme="majorBidi" w:cstheme="majorBidi"/>
          <w:color w:val="000000" w:themeColor="text1"/>
          <w:sz w:val="24"/>
          <w:szCs w:val="24"/>
          <w:rtl/>
        </w:rPr>
        <w:t>(</w:t>
      </w:r>
      <w:r w:rsidRPr="00592613">
        <w:rPr>
          <w:rStyle w:val="Appeldenotedefin"/>
          <w:rFonts w:asciiTheme="majorBidi" w:hAnsiTheme="majorBidi" w:cstheme="majorBidi"/>
          <w:color w:val="000000" w:themeColor="text1"/>
          <w:sz w:val="24"/>
          <w:szCs w:val="24"/>
        </w:rPr>
        <w:endnoteRef/>
      </w:r>
      <w:r w:rsidRPr="00592613">
        <w:rPr>
          <w:rFonts w:asciiTheme="majorBidi" w:hAnsiTheme="majorBidi" w:cstheme="majorBidi"/>
          <w:color w:val="000000" w:themeColor="text1"/>
          <w:sz w:val="24"/>
          <w:szCs w:val="24"/>
          <w:rtl/>
        </w:rPr>
        <w:t>)</w:t>
      </w:r>
      <w:r w:rsidRPr="00592613">
        <w:rPr>
          <w:rFonts w:asciiTheme="majorBidi" w:hAnsiTheme="majorBidi" w:cstheme="majorBidi"/>
          <w:color w:val="000000" w:themeColor="text1"/>
          <w:sz w:val="24"/>
          <w:szCs w:val="24"/>
        </w:rPr>
        <w:t xml:space="preserve"> </w:t>
      </w:r>
      <w:r w:rsidRPr="00592613">
        <w:rPr>
          <w:rFonts w:asciiTheme="majorBidi" w:hAnsiTheme="majorBidi" w:cstheme="majorBidi"/>
          <w:color w:val="000000" w:themeColor="text1"/>
          <w:sz w:val="24"/>
          <w:szCs w:val="24"/>
          <w:rtl/>
        </w:rPr>
        <w:t>–</w:t>
      </w:r>
      <w:r w:rsidRPr="00592613">
        <w:rPr>
          <w:rFonts w:asciiTheme="majorBidi" w:hAnsiTheme="majorBidi" w:cstheme="majorBidi" w:hint="cs"/>
          <w:color w:val="000000" w:themeColor="text1"/>
          <w:sz w:val="24"/>
          <w:szCs w:val="24"/>
          <w:rtl/>
        </w:rPr>
        <w:t xml:space="preserve"> د/ أحمد المتوكل، قضايا اللغة العربية في اللسانيات الوظيفية </w:t>
      </w:r>
      <w:r w:rsidRPr="00592613">
        <w:rPr>
          <w:rFonts w:asciiTheme="majorBidi" w:hAnsiTheme="majorBidi" w:cstheme="majorBidi"/>
          <w:color w:val="000000" w:themeColor="text1"/>
          <w:sz w:val="24"/>
          <w:szCs w:val="24"/>
          <w:rtl/>
        </w:rPr>
        <w:t>–</w:t>
      </w:r>
      <w:r>
        <w:rPr>
          <w:rFonts w:asciiTheme="majorBidi" w:hAnsiTheme="majorBidi" w:cstheme="majorBidi" w:hint="cs"/>
          <w:color w:val="000000" w:themeColor="text1"/>
          <w:sz w:val="24"/>
          <w:szCs w:val="24"/>
          <w:rtl/>
        </w:rPr>
        <w:t xml:space="preserve"> بنية الخطاب من الجملة إلى النص- دار الأمان- الرباط-</w:t>
      </w:r>
      <w:r w:rsidRPr="00592613">
        <w:rPr>
          <w:rFonts w:asciiTheme="majorBidi" w:hAnsiTheme="majorBidi" w:cstheme="majorBidi" w:hint="cs"/>
          <w:color w:val="000000" w:themeColor="text1"/>
          <w:sz w:val="24"/>
          <w:szCs w:val="24"/>
          <w:rtl/>
        </w:rPr>
        <w:t xml:space="preserve"> ص 107.</w:t>
      </w:r>
    </w:p>
  </w:endnote>
  <w:endnote w:id="11">
    <w:p w:rsidR="00F049C0" w:rsidRPr="00592613" w:rsidRDefault="00F049C0" w:rsidP="00B8454C">
      <w:pPr>
        <w:pStyle w:val="Notedefin"/>
        <w:bidi/>
        <w:ind w:left="282" w:hanging="283"/>
        <w:rPr>
          <w:rFonts w:asciiTheme="majorBidi" w:hAnsiTheme="majorBidi" w:cstheme="majorBidi"/>
          <w:color w:val="000000" w:themeColor="text1"/>
          <w:sz w:val="24"/>
          <w:szCs w:val="24"/>
          <w:rtl/>
          <w:lang w:bidi="ar-DZ"/>
        </w:rPr>
      </w:pPr>
      <w:r w:rsidRPr="00592613">
        <w:rPr>
          <w:rFonts w:hint="cs"/>
          <w:color w:val="000000" w:themeColor="text1"/>
          <w:rtl/>
        </w:rPr>
        <w:t xml:space="preserve"> </w:t>
      </w:r>
      <w:r w:rsidRPr="00592613">
        <w:rPr>
          <w:rFonts w:asciiTheme="majorBidi" w:hAnsiTheme="majorBidi" w:cstheme="majorBidi"/>
          <w:color w:val="000000" w:themeColor="text1"/>
          <w:sz w:val="24"/>
          <w:szCs w:val="24"/>
          <w:rtl/>
        </w:rPr>
        <w:t>(</w:t>
      </w:r>
      <w:r w:rsidRPr="00592613">
        <w:rPr>
          <w:rStyle w:val="Appeldenotedefin"/>
          <w:rFonts w:asciiTheme="majorBidi" w:hAnsiTheme="majorBidi" w:cstheme="majorBidi"/>
          <w:color w:val="000000" w:themeColor="text1"/>
          <w:sz w:val="24"/>
          <w:szCs w:val="24"/>
        </w:rPr>
        <w:endnoteRef/>
      </w:r>
      <w:r w:rsidRPr="00592613">
        <w:rPr>
          <w:rFonts w:asciiTheme="majorBidi" w:hAnsiTheme="majorBidi" w:cstheme="majorBidi"/>
          <w:color w:val="000000" w:themeColor="text1"/>
          <w:sz w:val="24"/>
          <w:szCs w:val="24"/>
          <w:rtl/>
        </w:rPr>
        <w:t>)</w:t>
      </w:r>
      <w:r w:rsidRPr="00592613">
        <w:rPr>
          <w:rFonts w:asciiTheme="majorBidi" w:hAnsiTheme="majorBidi" w:cstheme="majorBidi"/>
          <w:color w:val="000000" w:themeColor="text1"/>
          <w:sz w:val="24"/>
          <w:szCs w:val="24"/>
        </w:rPr>
        <w:t xml:space="preserve"> </w:t>
      </w:r>
      <w:r w:rsidRPr="00592613">
        <w:rPr>
          <w:rFonts w:asciiTheme="majorBidi" w:hAnsiTheme="majorBidi" w:cstheme="majorBidi"/>
          <w:color w:val="000000" w:themeColor="text1"/>
          <w:sz w:val="24"/>
          <w:szCs w:val="24"/>
          <w:rtl/>
        </w:rPr>
        <w:t>–</w:t>
      </w:r>
      <w:r w:rsidRPr="00592613">
        <w:rPr>
          <w:rFonts w:asciiTheme="majorBidi" w:hAnsiTheme="majorBidi" w:cstheme="majorBidi" w:hint="cs"/>
          <w:color w:val="000000" w:themeColor="text1"/>
          <w:sz w:val="24"/>
          <w:szCs w:val="24"/>
          <w:rtl/>
        </w:rPr>
        <w:t xml:space="preserve"> د/ أحمد المت</w:t>
      </w:r>
      <w:r>
        <w:rPr>
          <w:rFonts w:asciiTheme="majorBidi" w:hAnsiTheme="majorBidi" w:cstheme="majorBidi" w:hint="cs"/>
          <w:color w:val="000000" w:themeColor="text1"/>
          <w:sz w:val="24"/>
          <w:szCs w:val="24"/>
          <w:rtl/>
        </w:rPr>
        <w:t>وكل، اللسانيات الوظيفية ، ص 150.</w:t>
      </w:r>
    </w:p>
  </w:endnote>
  <w:endnote w:id="12">
    <w:p w:rsidR="00F049C0" w:rsidRPr="00592613" w:rsidRDefault="00F049C0" w:rsidP="00B8454C">
      <w:pPr>
        <w:pStyle w:val="Notedefin"/>
        <w:bidi/>
        <w:ind w:left="282" w:hanging="283"/>
        <w:rPr>
          <w:rFonts w:asciiTheme="majorBidi" w:hAnsiTheme="majorBidi" w:cstheme="majorBidi"/>
          <w:color w:val="000000" w:themeColor="text1"/>
          <w:sz w:val="24"/>
          <w:szCs w:val="24"/>
          <w:rtl/>
          <w:lang w:bidi="ar-DZ"/>
        </w:rPr>
      </w:pPr>
      <w:r w:rsidRPr="00592613">
        <w:rPr>
          <w:rFonts w:hint="cs"/>
          <w:color w:val="000000" w:themeColor="text1"/>
          <w:rtl/>
        </w:rPr>
        <w:t xml:space="preserve"> </w:t>
      </w:r>
      <w:r w:rsidRPr="00592613">
        <w:rPr>
          <w:rFonts w:asciiTheme="majorBidi" w:hAnsiTheme="majorBidi" w:cstheme="majorBidi"/>
          <w:color w:val="000000" w:themeColor="text1"/>
          <w:sz w:val="24"/>
          <w:szCs w:val="24"/>
          <w:rtl/>
        </w:rPr>
        <w:t>(</w:t>
      </w:r>
      <w:r w:rsidRPr="00592613">
        <w:rPr>
          <w:rStyle w:val="Appeldenotedefin"/>
          <w:rFonts w:asciiTheme="majorBidi" w:hAnsiTheme="majorBidi" w:cstheme="majorBidi"/>
          <w:color w:val="000000" w:themeColor="text1"/>
          <w:sz w:val="24"/>
          <w:szCs w:val="24"/>
        </w:rPr>
        <w:endnoteRef/>
      </w:r>
      <w:r w:rsidRPr="00592613">
        <w:rPr>
          <w:rFonts w:asciiTheme="majorBidi" w:hAnsiTheme="majorBidi" w:cstheme="majorBidi"/>
          <w:color w:val="000000" w:themeColor="text1"/>
          <w:sz w:val="24"/>
          <w:szCs w:val="24"/>
          <w:rtl/>
        </w:rPr>
        <w:t>)</w:t>
      </w:r>
      <w:r w:rsidRPr="00592613">
        <w:rPr>
          <w:rFonts w:asciiTheme="majorBidi" w:hAnsiTheme="majorBidi" w:cstheme="majorBidi"/>
          <w:color w:val="000000" w:themeColor="text1"/>
          <w:sz w:val="24"/>
          <w:szCs w:val="24"/>
        </w:rPr>
        <w:t xml:space="preserve"> </w:t>
      </w:r>
      <w:r w:rsidRPr="00592613">
        <w:rPr>
          <w:rFonts w:asciiTheme="majorBidi" w:hAnsiTheme="majorBidi" w:cstheme="majorBidi"/>
          <w:color w:val="000000" w:themeColor="text1"/>
          <w:sz w:val="24"/>
          <w:szCs w:val="24"/>
          <w:rtl/>
        </w:rPr>
        <w:t>–</w:t>
      </w:r>
      <w:r w:rsidRPr="00592613">
        <w:rPr>
          <w:rFonts w:asciiTheme="majorBidi" w:hAnsiTheme="majorBidi" w:cstheme="majorBidi" w:hint="cs"/>
          <w:color w:val="000000" w:themeColor="text1"/>
          <w:sz w:val="24"/>
          <w:szCs w:val="24"/>
          <w:rtl/>
        </w:rPr>
        <w:t xml:space="preserve"> د/ أحمد المتوكل، من الب</w:t>
      </w:r>
      <w:r>
        <w:rPr>
          <w:rFonts w:asciiTheme="majorBidi" w:hAnsiTheme="majorBidi" w:cstheme="majorBidi" w:hint="cs"/>
          <w:color w:val="000000" w:themeColor="text1"/>
          <w:sz w:val="24"/>
          <w:szCs w:val="24"/>
          <w:rtl/>
        </w:rPr>
        <w:t>نية الحملية إلى البنية المكونية-</w:t>
      </w:r>
      <w:r w:rsidRPr="00592613">
        <w:rPr>
          <w:rFonts w:asciiTheme="majorBidi" w:hAnsiTheme="majorBidi" w:cstheme="majorBidi" w:hint="cs"/>
          <w:color w:val="000000" w:themeColor="text1"/>
          <w:sz w:val="24"/>
          <w:szCs w:val="24"/>
          <w:rtl/>
        </w:rPr>
        <w:t xml:space="preserve"> </w:t>
      </w:r>
      <w:r>
        <w:rPr>
          <w:rFonts w:asciiTheme="majorBidi" w:hAnsiTheme="majorBidi" w:cstheme="majorBidi" w:hint="cs"/>
          <w:color w:val="000000" w:themeColor="text1"/>
          <w:sz w:val="24"/>
          <w:szCs w:val="24"/>
          <w:rtl/>
        </w:rPr>
        <w:t>الوظيفة المفعول في اللغة العربية- دار الثقافة-الدار البيضاء- ط1(1987)،</w:t>
      </w:r>
      <w:r w:rsidRPr="00592613">
        <w:rPr>
          <w:rFonts w:asciiTheme="majorBidi" w:hAnsiTheme="majorBidi" w:cstheme="majorBidi" w:hint="cs"/>
          <w:color w:val="000000" w:themeColor="text1"/>
          <w:sz w:val="24"/>
          <w:szCs w:val="24"/>
          <w:rtl/>
        </w:rPr>
        <w:t>ص 19.</w:t>
      </w:r>
    </w:p>
  </w:endnote>
  <w:endnote w:id="13">
    <w:p w:rsidR="00F049C0" w:rsidRPr="00592613" w:rsidRDefault="00F049C0" w:rsidP="00B8454C">
      <w:pPr>
        <w:pStyle w:val="Notedefin"/>
        <w:bidi/>
        <w:ind w:left="282" w:hanging="283"/>
        <w:rPr>
          <w:rFonts w:asciiTheme="majorBidi" w:hAnsiTheme="majorBidi" w:cstheme="majorBidi"/>
          <w:color w:val="000000" w:themeColor="text1"/>
          <w:sz w:val="24"/>
          <w:szCs w:val="24"/>
          <w:rtl/>
          <w:lang w:bidi="ar-DZ"/>
        </w:rPr>
      </w:pPr>
      <w:r w:rsidRPr="00592613">
        <w:rPr>
          <w:rFonts w:hint="cs"/>
          <w:color w:val="000000" w:themeColor="text1"/>
          <w:rtl/>
        </w:rPr>
        <w:t xml:space="preserve"> </w:t>
      </w:r>
      <w:r w:rsidRPr="00592613">
        <w:rPr>
          <w:rFonts w:asciiTheme="majorBidi" w:hAnsiTheme="majorBidi" w:cstheme="majorBidi"/>
          <w:color w:val="000000" w:themeColor="text1"/>
          <w:sz w:val="24"/>
          <w:szCs w:val="24"/>
          <w:rtl/>
        </w:rPr>
        <w:t>(</w:t>
      </w:r>
      <w:r w:rsidRPr="00592613">
        <w:rPr>
          <w:rStyle w:val="Appeldenotedefin"/>
          <w:rFonts w:asciiTheme="majorBidi" w:hAnsiTheme="majorBidi" w:cstheme="majorBidi"/>
          <w:color w:val="000000" w:themeColor="text1"/>
          <w:sz w:val="24"/>
          <w:szCs w:val="24"/>
        </w:rPr>
        <w:endnoteRef/>
      </w:r>
      <w:r w:rsidRPr="00592613">
        <w:rPr>
          <w:rFonts w:asciiTheme="majorBidi" w:hAnsiTheme="majorBidi" w:cstheme="majorBidi"/>
          <w:color w:val="000000" w:themeColor="text1"/>
          <w:sz w:val="24"/>
          <w:szCs w:val="24"/>
          <w:rtl/>
        </w:rPr>
        <w:t>)</w:t>
      </w:r>
      <w:r w:rsidRPr="00592613">
        <w:rPr>
          <w:rFonts w:asciiTheme="majorBidi" w:hAnsiTheme="majorBidi" w:cstheme="majorBidi"/>
          <w:color w:val="000000" w:themeColor="text1"/>
          <w:sz w:val="24"/>
          <w:szCs w:val="24"/>
        </w:rPr>
        <w:t xml:space="preserve"> </w:t>
      </w:r>
      <w:r w:rsidRPr="00592613">
        <w:rPr>
          <w:rFonts w:asciiTheme="majorBidi" w:hAnsiTheme="majorBidi" w:cstheme="majorBidi"/>
          <w:color w:val="000000" w:themeColor="text1"/>
          <w:sz w:val="24"/>
          <w:szCs w:val="24"/>
          <w:rtl/>
        </w:rPr>
        <w:t>–</w:t>
      </w:r>
      <w:r w:rsidRPr="00592613">
        <w:rPr>
          <w:rFonts w:asciiTheme="majorBidi" w:hAnsiTheme="majorBidi" w:cstheme="majorBidi" w:hint="cs"/>
          <w:color w:val="000000" w:themeColor="text1"/>
          <w:sz w:val="24"/>
          <w:szCs w:val="24"/>
          <w:rtl/>
        </w:rPr>
        <w:t xml:space="preserve"> ينظر د/ أحمد المتوكل، من البنية الحملية إلى البنية المكونية، ص 28</w:t>
      </w:r>
    </w:p>
  </w:endnote>
  <w:endnote w:id="14">
    <w:p w:rsidR="00F049C0" w:rsidRPr="00592613" w:rsidRDefault="00F049C0" w:rsidP="00B8454C">
      <w:pPr>
        <w:pStyle w:val="Notedefin"/>
        <w:bidi/>
        <w:ind w:left="282" w:hanging="283"/>
        <w:rPr>
          <w:rFonts w:asciiTheme="majorBidi" w:hAnsiTheme="majorBidi" w:cstheme="majorBidi"/>
          <w:color w:val="000000" w:themeColor="text1"/>
          <w:sz w:val="24"/>
          <w:szCs w:val="24"/>
          <w:rtl/>
          <w:lang w:bidi="ar-DZ"/>
        </w:rPr>
      </w:pPr>
      <w:r w:rsidRPr="00592613">
        <w:rPr>
          <w:rFonts w:hint="cs"/>
          <w:color w:val="000000" w:themeColor="text1"/>
          <w:rtl/>
        </w:rPr>
        <w:t xml:space="preserve"> </w:t>
      </w:r>
      <w:r w:rsidRPr="00592613">
        <w:rPr>
          <w:rFonts w:asciiTheme="majorBidi" w:hAnsiTheme="majorBidi" w:cstheme="majorBidi"/>
          <w:color w:val="000000" w:themeColor="text1"/>
          <w:sz w:val="24"/>
          <w:szCs w:val="24"/>
          <w:rtl/>
        </w:rPr>
        <w:t>(</w:t>
      </w:r>
      <w:r w:rsidRPr="00592613">
        <w:rPr>
          <w:rStyle w:val="Appeldenotedefin"/>
          <w:rFonts w:asciiTheme="majorBidi" w:hAnsiTheme="majorBidi" w:cstheme="majorBidi"/>
          <w:color w:val="000000" w:themeColor="text1"/>
          <w:sz w:val="24"/>
          <w:szCs w:val="24"/>
        </w:rPr>
        <w:endnoteRef/>
      </w:r>
      <w:r w:rsidRPr="00592613">
        <w:rPr>
          <w:rFonts w:asciiTheme="majorBidi" w:hAnsiTheme="majorBidi" w:cstheme="majorBidi"/>
          <w:color w:val="000000" w:themeColor="text1"/>
          <w:sz w:val="24"/>
          <w:szCs w:val="24"/>
          <w:rtl/>
        </w:rPr>
        <w:t>)</w:t>
      </w:r>
      <w:r w:rsidRPr="00592613">
        <w:rPr>
          <w:rFonts w:asciiTheme="majorBidi" w:hAnsiTheme="majorBidi" w:cstheme="majorBidi"/>
          <w:color w:val="000000" w:themeColor="text1"/>
          <w:sz w:val="24"/>
          <w:szCs w:val="24"/>
        </w:rPr>
        <w:t xml:space="preserve"> </w:t>
      </w:r>
      <w:r w:rsidRPr="00592613">
        <w:rPr>
          <w:rFonts w:asciiTheme="majorBidi" w:hAnsiTheme="majorBidi" w:cstheme="majorBidi"/>
          <w:color w:val="000000" w:themeColor="text1"/>
          <w:sz w:val="24"/>
          <w:szCs w:val="24"/>
          <w:rtl/>
        </w:rPr>
        <w:t>–</w:t>
      </w:r>
      <w:r w:rsidRPr="00592613">
        <w:rPr>
          <w:rFonts w:asciiTheme="majorBidi" w:hAnsiTheme="majorBidi" w:cstheme="majorBidi" w:hint="cs"/>
          <w:color w:val="000000" w:themeColor="text1"/>
          <w:sz w:val="24"/>
          <w:szCs w:val="24"/>
          <w:rtl/>
        </w:rPr>
        <w:t xml:space="preserve"> المرجع السابق، ص 23.</w:t>
      </w:r>
    </w:p>
  </w:endnote>
  <w:endnote w:id="15">
    <w:p w:rsidR="00F049C0" w:rsidRPr="00592613" w:rsidRDefault="00F049C0" w:rsidP="00B8454C">
      <w:pPr>
        <w:pStyle w:val="Notedefin"/>
        <w:bidi/>
        <w:ind w:left="282" w:hanging="283"/>
        <w:rPr>
          <w:rFonts w:asciiTheme="majorBidi" w:hAnsiTheme="majorBidi" w:cstheme="majorBidi"/>
          <w:color w:val="000000" w:themeColor="text1"/>
          <w:sz w:val="24"/>
          <w:szCs w:val="24"/>
          <w:rtl/>
          <w:lang w:bidi="ar-DZ"/>
        </w:rPr>
      </w:pPr>
      <w:r w:rsidRPr="00592613">
        <w:rPr>
          <w:rFonts w:hint="cs"/>
          <w:color w:val="000000" w:themeColor="text1"/>
          <w:rtl/>
        </w:rPr>
        <w:t xml:space="preserve"> </w:t>
      </w:r>
      <w:r w:rsidRPr="00592613">
        <w:rPr>
          <w:rFonts w:asciiTheme="majorBidi" w:hAnsiTheme="majorBidi" w:cstheme="majorBidi"/>
          <w:color w:val="000000" w:themeColor="text1"/>
          <w:sz w:val="24"/>
          <w:szCs w:val="24"/>
          <w:rtl/>
        </w:rPr>
        <w:t>(</w:t>
      </w:r>
      <w:r w:rsidRPr="00592613">
        <w:rPr>
          <w:rStyle w:val="Appeldenotedefin"/>
          <w:rFonts w:asciiTheme="majorBidi" w:hAnsiTheme="majorBidi" w:cstheme="majorBidi"/>
          <w:color w:val="000000" w:themeColor="text1"/>
          <w:sz w:val="24"/>
          <w:szCs w:val="24"/>
        </w:rPr>
        <w:endnoteRef/>
      </w:r>
      <w:r w:rsidRPr="00592613">
        <w:rPr>
          <w:rFonts w:asciiTheme="majorBidi" w:hAnsiTheme="majorBidi" w:cstheme="majorBidi"/>
          <w:color w:val="000000" w:themeColor="text1"/>
          <w:sz w:val="24"/>
          <w:szCs w:val="24"/>
          <w:rtl/>
        </w:rPr>
        <w:t>)</w:t>
      </w:r>
      <w:r w:rsidRPr="00592613">
        <w:rPr>
          <w:rFonts w:asciiTheme="majorBidi" w:hAnsiTheme="majorBidi" w:cstheme="majorBidi"/>
          <w:color w:val="000000" w:themeColor="text1"/>
          <w:sz w:val="24"/>
          <w:szCs w:val="24"/>
        </w:rPr>
        <w:t xml:space="preserve"> </w:t>
      </w:r>
      <w:r w:rsidRPr="00592613">
        <w:rPr>
          <w:rFonts w:asciiTheme="majorBidi" w:hAnsiTheme="majorBidi" w:cstheme="majorBidi"/>
          <w:color w:val="000000" w:themeColor="text1"/>
          <w:sz w:val="24"/>
          <w:szCs w:val="24"/>
          <w:rtl/>
        </w:rPr>
        <w:t>–</w:t>
      </w:r>
      <w:r w:rsidRPr="00592613">
        <w:rPr>
          <w:rFonts w:asciiTheme="majorBidi" w:hAnsiTheme="majorBidi" w:cstheme="majorBidi" w:hint="cs"/>
          <w:color w:val="000000" w:themeColor="text1"/>
          <w:sz w:val="24"/>
          <w:szCs w:val="24"/>
          <w:rtl/>
        </w:rPr>
        <w:t xml:space="preserve"> ينظر د/ أحمد المتوكل، دراسات في نحو اللغة العربية الوظيفي، ص 40.</w:t>
      </w:r>
    </w:p>
  </w:endnote>
  <w:endnote w:id="16">
    <w:p w:rsidR="00F049C0" w:rsidRPr="00592613" w:rsidRDefault="00F049C0" w:rsidP="00B8454C">
      <w:pPr>
        <w:pStyle w:val="Notedefin"/>
        <w:bidi/>
        <w:ind w:left="282" w:hanging="283"/>
        <w:rPr>
          <w:rFonts w:asciiTheme="majorBidi" w:hAnsiTheme="majorBidi" w:cstheme="majorBidi"/>
          <w:color w:val="000000" w:themeColor="text1"/>
          <w:sz w:val="24"/>
          <w:szCs w:val="24"/>
          <w:rtl/>
          <w:lang w:bidi="ar-DZ"/>
        </w:rPr>
      </w:pPr>
      <w:r w:rsidRPr="00592613">
        <w:rPr>
          <w:rFonts w:hint="cs"/>
          <w:color w:val="000000" w:themeColor="text1"/>
          <w:rtl/>
        </w:rPr>
        <w:t xml:space="preserve"> </w:t>
      </w:r>
      <w:r w:rsidRPr="00592613">
        <w:rPr>
          <w:rFonts w:asciiTheme="majorBidi" w:hAnsiTheme="majorBidi" w:cstheme="majorBidi"/>
          <w:color w:val="000000" w:themeColor="text1"/>
          <w:sz w:val="24"/>
          <w:szCs w:val="24"/>
          <w:rtl/>
        </w:rPr>
        <w:t>(</w:t>
      </w:r>
      <w:r w:rsidRPr="00592613">
        <w:rPr>
          <w:rStyle w:val="Appeldenotedefin"/>
          <w:rFonts w:asciiTheme="majorBidi" w:hAnsiTheme="majorBidi" w:cstheme="majorBidi"/>
          <w:color w:val="000000" w:themeColor="text1"/>
          <w:sz w:val="24"/>
          <w:szCs w:val="24"/>
        </w:rPr>
        <w:endnoteRef/>
      </w:r>
      <w:r w:rsidRPr="00592613">
        <w:rPr>
          <w:rFonts w:asciiTheme="majorBidi" w:hAnsiTheme="majorBidi" w:cstheme="majorBidi"/>
          <w:color w:val="000000" w:themeColor="text1"/>
          <w:sz w:val="24"/>
          <w:szCs w:val="24"/>
          <w:rtl/>
        </w:rPr>
        <w:t>)</w:t>
      </w:r>
      <w:r w:rsidRPr="00592613">
        <w:rPr>
          <w:rFonts w:asciiTheme="majorBidi" w:hAnsiTheme="majorBidi" w:cstheme="majorBidi"/>
          <w:color w:val="000000" w:themeColor="text1"/>
          <w:sz w:val="24"/>
          <w:szCs w:val="24"/>
        </w:rPr>
        <w:t xml:space="preserve"> </w:t>
      </w:r>
      <w:r w:rsidRPr="00592613">
        <w:rPr>
          <w:rFonts w:asciiTheme="majorBidi" w:hAnsiTheme="majorBidi" w:cstheme="majorBidi"/>
          <w:color w:val="000000" w:themeColor="text1"/>
          <w:sz w:val="24"/>
          <w:szCs w:val="24"/>
          <w:rtl/>
        </w:rPr>
        <w:t>–</w:t>
      </w:r>
      <w:r w:rsidRPr="00592613">
        <w:rPr>
          <w:rFonts w:asciiTheme="majorBidi" w:hAnsiTheme="majorBidi" w:cstheme="majorBidi" w:hint="cs"/>
          <w:color w:val="000000" w:themeColor="text1"/>
          <w:sz w:val="24"/>
          <w:szCs w:val="24"/>
          <w:rtl/>
        </w:rPr>
        <w:t xml:space="preserve"> د/ أحمد المتوكل، دراسات في نحو اللغة العربية الوظيفي ، ص 40.</w:t>
      </w:r>
    </w:p>
  </w:endnote>
  <w:endnote w:id="17">
    <w:p w:rsidR="00F049C0" w:rsidRPr="00592613" w:rsidRDefault="00F049C0" w:rsidP="00B8454C">
      <w:pPr>
        <w:pStyle w:val="Notedefin"/>
        <w:bidi/>
        <w:ind w:left="282" w:hanging="283"/>
        <w:rPr>
          <w:rFonts w:asciiTheme="majorBidi" w:hAnsiTheme="majorBidi" w:cstheme="majorBidi"/>
          <w:color w:val="000000" w:themeColor="text1"/>
          <w:sz w:val="24"/>
          <w:szCs w:val="24"/>
          <w:rtl/>
          <w:lang w:bidi="ar-DZ"/>
        </w:rPr>
      </w:pPr>
      <w:r w:rsidRPr="00592613">
        <w:rPr>
          <w:rFonts w:hint="cs"/>
          <w:color w:val="000000" w:themeColor="text1"/>
          <w:rtl/>
        </w:rPr>
        <w:t xml:space="preserve"> </w:t>
      </w:r>
      <w:r w:rsidRPr="00592613">
        <w:rPr>
          <w:rFonts w:asciiTheme="majorBidi" w:hAnsiTheme="majorBidi" w:cstheme="majorBidi"/>
          <w:color w:val="000000" w:themeColor="text1"/>
          <w:sz w:val="24"/>
          <w:szCs w:val="24"/>
          <w:rtl/>
        </w:rPr>
        <w:t>(</w:t>
      </w:r>
      <w:r w:rsidRPr="00592613">
        <w:rPr>
          <w:rStyle w:val="Appeldenotedefin"/>
          <w:rFonts w:asciiTheme="majorBidi" w:hAnsiTheme="majorBidi" w:cstheme="majorBidi"/>
          <w:color w:val="000000" w:themeColor="text1"/>
          <w:sz w:val="24"/>
          <w:szCs w:val="24"/>
        </w:rPr>
        <w:endnoteRef/>
      </w:r>
      <w:r w:rsidRPr="00592613">
        <w:rPr>
          <w:rFonts w:asciiTheme="majorBidi" w:hAnsiTheme="majorBidi" w:cstheme="majorBidi"/>
          <w:color w:val="000000" w:themeColor="text1"/>
          <w:sz w:val="24"/>
          <w:szCs w:val="24"/>
          <w:rtl/>
        </w:rPr>
        <w:t>)</w:t>
      </w:r>
      <w:r w:rsidRPr="00592613">
        <w:rPr>
          <w:rFonts w:asciiTheme="majorBidi" w:hAnsiTheme="majorBidi" w:cstheme="majorBidi"/>
          <w:color w:val="000000" w:themeColor="text1"/>
          <w:sz w:val="24"/>
          <w:szCs w:val="24"/>
        </w:rPr>
        <w:t xml:space="preserve"> </w:t>
      </w:r>
      <w:r w:rsidRPr="00592613">
        <w:rPr>
          <w:rFonts w:asciiTheme="majorBidi" w:hAnsiTheme="majorBidi" w:cstheme="majorBidi"/>
          <w:color w:val="000000" w:themeColor="text1"/>
          <w:sz w:val="24"/>
          <w:szCs w:val="24"/>
          <w:rtl/>
        </w:rPr>
        <w:t>–</w:t>
      </w:r>
      <w:r w:rsidRPr="00592613">
        <w:rPr>
          <w:rFonts w:asciiTheme="majorBidi" w:hAnsiTheme="majorBidi" w:cstheme="majorBidi" w:hint="cs"/>
          <w:color w:val="000000" w:themeColor="text1"/>
          <w:sz w:val="24"/>
          <w:szCs w:val="24"/>
          <w:rtl/>
        </w:rPr>
        <w:t xml:space="preserve"> د/ أحمد المتوكل، من البنية الحملية إلى البنية المكونية، ص 19-20</w:t>
      </w:r>
    </w:p>
  </w:endnote>
  <w:endnote w:id="18">
    <w:p w:rsidR="00F049C0" w:rsidRPr="00592613" w:rsidRDefault="00F049C0" w:rsidP="00B8454C">
      <w:pPr>
        <w:pStyle w:val="Notedefin"/>
        <w:bidi/>
        <w:ind w:left="282" w:hanging="283"/>
        <w:rPr>
          <w:rFonts w:asciiTheme="majorBidi" w:hAnsiTheme="majorBidi" w:cstheme="majorBidi"/>
          <w:color w:val="000000" w:themeColor="text1"/>
          <w:sz w:val="24"/>
          <w:szCs w:val="24"/>
          <w:rtl/>
          <w:lang w:bidi="ar-DZ"/>
        </w:rPr>
      </w:pPr>
      <w:r w:rsidRPr="00592613">
        <w:rPr>
          <w:rFonts w:hint="cs"/>
          <w:color w:val="000000" w:themeColor="text1"/>
          <w:rtl/>
        </w:rPr>
        <w:t xml:space="preserve"> </w:t>
      </w:r>
      <w:r w:rsidRPr="00592613">
        <w:rPr>
          <w:rFonts w:asciiTheme="majorBidi" w:hAnsiTheme="majorBidi" w:cstheme="majorBidi"/>
          <w:color w:val="000000" w:themeColor="text1"/>
          <w:sz w:val="24"/>
          <w:szCs w:val="24"/>
          <w:rtl/>
        </w:rPr>
        <w:t>(</w:t>
      </w:r>
      <w:r w:rsidRPr="00592613">
        <w:rPr>
          <w:rStyle w:val="Appeldenotedefin"/>
          <w:rFonts w:asciiTheme="majorBidi" w:hAnsiTheme="majorBidi" w:cstheme="majorBidi"/>
          <w:color w:val="000000" w:themeColor="text1"/>
          <w:sz w:val="24"/>
          <w:szCs w:val="24"/>
        </w:rPr>
        <w:endnoteRef/>
      </w:r>
      <w:r w:rsidRPr="00592613">
        <w:rPr>
          <w:rFonts w:asciiTheme="majorBidi" w:hAnsiTheme="majorBidi" w:cstheme="majorBidi"/>
          <w:color w:val="000000" w:themeColor="text1"/>
          <w:sz w:val="24"/>
          <w:szCs w:val="24"/>
          <w:rtl/>
        </w:rPr>
        <w:t>)</w:t>
      </w:r>
      <w:r w:rsidRPr="00592613">
        <w:rPr>
          <w:rFonts w:asciiTheme="majorBidi" w:hAnsiTheme="majorBidi" w:cstheme="majorBidi"/>
          <w:color w:val="000000" w:themeColor="text1"/>
          <w:sz w:val="24"/>
          <w:szCs w:val="24"/>
        </w:rPr>
        <w:t xml:space="preserve"> </w:t>
      </w:r>
      <w:r w:rsidRPr="00592613">
        <w:rPr>
          <w:rFonts w:asciiTheme="majorBidi" w:hAnsiTheme="majorBidi" w:cstheme="majorBidi"/>
          <w:color w:val="000000" w:themeColor="text1"/>
          <w:sz w:val="24"/>
          <w:szCs w:val="24"/>
          <w:rtl/>
        </w:rPr>
        <w:t>–</w:t>
      </w:r>
      <w:r w:rsidRPr="00592613">
        <w:rPr>
          <w:rFonts w:asciiTheme="majorBidi" w:hAnsiTheme="majorBidi" w:cstheme="majorBidi" w:hint="cs"/>
          <w:color w:val="000000" w:themeColor="text1"/>
          <w:sz w:val="24"/>
          <w:szCs w:val="24"/>
          <w:rtl/>
        </w:rPr>
        <w:t xml:space="preserve"> المرجع السابق، ص 28.</w:t>
      </w:r>
    </w:p>
  </w:endnote>
  <w:endnote w:id="19">
    <w:p w:rsidR="00F049C0" w:rsidRPr="00592613" w:rsidRDefault="00F049C0" w:rsidP="00B8454C">
      <w:pPr>
        <w:pStyle w:val="Notedefin"/>
        <w:bidi/>
        <w:ind w:left="282" w:hanging="283"/>
        <w:rPr>
          <w:rFonts w:asciiTheme="majorBidi" w:hAnsiTheme="majorBidi" w:cstheme="majorBidi"/>
          <w:color w:val="000000" w:themeColor="text1"/>
          <w:sz w:val="24"/>
          <w:szCs w:val="24"/>
          <w:rtl/>
          <w:lang w:bidi="ar-DZ"/>
        </w:rPr>
      </w:pPr>
      <w:r w:rsidRPr="00592613">
        <w:rPr>
          <w:rFonts w:hint="cs"/>
          <w:color w:val="000000" w:themeColor="text1"/>
          <w:rtl/>
        </w:rPr>
        <w:t xml:space="preserve"> </w:t>
      </w:r>
      <w:r w:rsidRPr="00592613">
        <w:rPr>
          <w:rFonts w:asciiTheme="majorBidi" w:hAnsiTheme="majorBidi" w:cstheme="majorBidi"/>
          <w:color w:val="000000" w:themeColor="text1"/>
          <w:sz w:val="24"/>
          <w:szCs w:val="24"/>
          <w:rtl/>
        </w:rPr>
        <w:t>(</w:t>
      </w:r>
      <w:r w:rsidRPr="00592613">
        <w:rPr>
          <w:rStyle w:val="Appeldenotedefin"/>
          <w:rFonts w:asciiTheme="majorBidi" w:hAnsiTheme="majorBidi" w:cstheme="majorBidi"/>
          <w:color w:val="000000" w:themeColor="text1"/>
          <w:sz w:val="24"/>
          <w:szCs w:val="24"/>
        </w:rPr>
        <w:endnoteRef/>
      </w:r>
      <w:r w:rsidRPr="00592613">
        <w:rPr>
          <w:rFonts w:asciiTheme="majorBidi" w:hAnsiTheme="majorBidi" w:cstheme="majorBidi"/>
          <w:color w:val="000000" w:themeColor="text1"/>
          <w:sz w:val="24"/>
          <w:szCs w:val="24"/>
          <w:rtl/>
        </w:rPr>
        <w:t>)</w:t>
      </w:r>
      <w:r w:rsidRPr="00592613">
        <w:rPr>
          <w:rFonts w:asciiTheme="majorBidi" w:hAnsiTheme="majorBidi" w:cstheme="majorBidi"/>
          <w:color w:val="000000" w:themeColor="text1"/>
          <w:sz w:val="24"/>
          <w:szCs w:val="24"/>
        </w:rPr>
        <w:t xml:space="preserve"> </w:t>
      </w:r>
      <w:r w:rsidRPr="00592613">
        <w:rPr>
          <w:rFonts w:asciiTheme="majorBidi" w:hAnsiTheme="majorBidi" w:cstheme="majorBidi"/>
          <w:color w:val="000000" w:themeColor="text1"/>
          <w:sz w:val="24"/>
          <w:szCs w:val="24"/>
          <w:rtl/>
        </w:rPr>
        <w:t>–</w:t>
      </w:r>
      <w:r w:rsidRPr="00592613">
        <w:rPr>
          <w:rFonts w:asciiTheme="majorBidi" w:hAnsiTheme="majorBidi" w:cstheme="majorBidi" w:hint="cs"/>
          <w:color w:val="000000" w:themeColor="text1"/>
          <w:sz w:val="24"/>
          <w:szCs w:val="24"/>
          <w:rtl/>
        </w:rPr>
        <w:t xml:space="preserve"> د/ أحمد المتوكل، من البنية الحملية إلى البنية المكونّية، ص 24</w:t>
      </w:r>
    </w:p>
  </w:endnote>
  <w:endnote w:id="20">
    <w:p w:rsidR="00F049C0" w:rsidRPr="00592613" w:rsidRDefault="00F049C0" w:rsidP="00B8454C">
      <w:pPr>
        <w:pStyle w:val="Notedefin"/>
        <w:bidi/>
        <w:ind w:left="282" w:hanging="283"/>
        <w:rPr>
          <w:rFonts w:asciiTheme="majorBidi" w:hAnsiTheme="majorBidi" w:cstheme="majorBidi"/>
          <w:color w:val="000000" w:themeColor="text1"/>
          <w:sz w:val="24"/>
          <w:szCs w:val="24"/>
          <w:rtl/>
          <w:lang w:bidi="ar-DZ"/>
        </w:rPr>
      </w:pPr>
      <w:r w:rsidRPr="00592613">
        <w:rPr>
          <w:rFonts w:hint="cs"/>
          <w:color w:val="000000" w:themeColor="text1"/>
          <w:rtl/>
        </w:rPr>
        <w:t xml:space="preserve"> </w:t>
      </w:r>
      <w:r w:rsidRPr="00592613">
        <w:rPr>
          <w:rFonts w:asciiTheme="majorBidi" w:hAnsiTheme="majorBidi" w:cstheme="majorBidi"/>
          <w:color w:val="000000" w:themeColor="text1"/>
          <w:sz w:val="24"/>
          <w:szCs w:val="24"/>
          <w:rtl/>
        </w:rPr>
        <w:t>(</w:t>
      </w:r>
      <w:r w:rsidRPr="00592613">
        <w:rPr>
          <w:rStyle w:val="Appeldenotedefin"/>
          <w:rFonts w:asciiTheme="majorBidi" w:hAnsiTheme="majorBidi" w:cstheme="majorBidi"/>
          <w:color w:val="000000" w:themeColor="text1"/>
          <w:sz w:val="24"/>
          <w:szCs w:val="24"/>
        </w:rPr>
        <w:endnoteRef/>
      </w:r>
      <w:r w:rsidRPr="00592613">
        <w:rPr>
          <w:rFonts w:asciiTheme="majorBidi" w:hAnsiTheme="majorBidi" w:cstheme="majorBidi"/>
          <w:color w:val="000000" w:themeColor="text1"/>
          <w:sz w:val="24"/>
          <w:szCs w:val="24"/>
          <w:rtl/>
        </w:rPr>
        <w:t>)</w:t>
      </w:r>
      <w:r w:rsidRPr="00592613">
        <w:rPr>
          <w:rFonts w:asciiTheme="majorBidi" w:hAnsiTheme="majorBidi" w:cstheme="majorBidi"/>
          <w:color w:val="000000" w:themeColor="text1"/>
          <w:sz w:val="24"/>
          <w:szCs w:val="24"/>
        </w:rPr>
        <w:t xml:space="preserve"> </w:t>
      </w:r>
      <w:r w:rsidRPr="00592613">
        <w:rPr>
          <w:rFonts w:asciiTheme="majorBidi" w:hAnsiTheme="majorBidi" w:cstheme="majorBidi"/>
          <w:color w:val="000000" w:themeColor="text1"/>
          <w:sz w:val="24"/>
          <w:szCs w:val="24"/>
          <w:rtl/>
        </w:rPr>
        <w:t>–</w:t>
      </w:r>
      <w:r w:rsidRPr="00592613">
        <w:rPr>
          <w:rFonts w:asciiTheme="majorBidi" w:hAnsiTheme="majorBidi" w:cstheme="majorBidi" w:hint="cs"/>
          <w:color w:val="000000" w:themeColor="text1"/>
          <w:sz w:val="24"/>
          <w:szCs w:val="24"/>
          <w:rtl/>
        </w:rPr>
        <w:t xml:space="preserve"> د/ أحمد المتوكل، من البنية الحملية إلى البنية المكونّية، ص 24 </w:t>
      </w:r>
      <w:r w:rsidRPr="00592613">
        <w:rPr>
          <w:rFonts w:asciiTheme="majorBidi" w:hAnsiTheme="majorBidi" w:cstheme="majorBidi"/>
          <w:color w:val="000000" w:themeColor="text1"/>
          <w:sz w:val="24"/>
          <w:szCs w:val="24"/>
          <w:rtl/>
        </w:rPr>
        <w:t>–</w:t>
      </w:r>
      <w:r w:rsidRPr="00592613">
        <w:rPr>
          <w:rFonts w:asciiTheme="majorBidi" w:hAnsiTheme="majorBidi" w:cstheme="majorBidi" w:hint="cs"/>
          <w:color w:val="000000" w:themeColor="text1"/>
          <w:sz w:val="24"/>
          <w:szCs w:val="24"/>
          <w:rtl/>
        </w:rPr>
        <w:t xml:space="preserve"> 25.</w:t>
      </w:r>
    </w:p>
  </w:endnote>
  <w:endnote w:id="21">
    <w:p w:rsidR="00F049C0" w:rsidRPr="00592613" w:rsidRDefault="00F049C0" w:rsidP="00B8454C">
      <w:pPr>
        <w:pStyle w:val="Notedefin"/>
        <w:bidi/>
        <w:ind w:left="282" w:hanging="283"/>
        <w:rPr>
          <w:rFonts w:asciiTheme="majorBidi" w:hAnsiTheme="majorBidi" w:cstheme="majorBidi"/>
          <w:color w:val="000000" w:themeColor="text1"/>
          <w:sz w:val="24"/>
          <w:szCs w:val="24"/>
          <w:rtl/>
          <w:lang w:bidi="ar-DZ"/>
        </w:rPr>
      </w:pPr>
      <w:r w:rsidRPr="00592613">
        <w:rPr>
          <w:rFonts w:hint="cs"/>
          <w:color w:val="000000" w:themeColor="text1"/>
          <w:rtl/>
        </w:rPr>
        <w:t xml:space="preserve"> </w:t>
      </w:r>
      <w:r w:rsidRPr="00592613">
        <w:rPr>
          <w:rFonts w:asciiTheme="majorBidi" w:hAnsiTheme="majorBidi" w:cstheme="majorBidi"/>
          <w:color w:val="000000" w:themeColor="text1"/>
          <w:sz w:val="24"/>
          <w:szCs w:val="24"/>
          <w:rtl/>
        </w:rPr>
        <w:t>(</w:t>
      </w:r>
      <w:r w:rsidRPr="00592613">
        <w:rPr>
          <w:rStyle w:val="Appeldenotedefin"/>
          <w:rFonts w:asciiTheme="majorBidi" w:hAnsiTheme="majorBidi" w:cstheme="majorBidi"/>
          <w:color w:val="000000" w:themeColor="text1"/>
          <w:sz w:val="24"/>
          <w:szCs w:val="24"/>
        </w:rPr>
        <w:endnoteRef/>
      </w:r>
      <w:r w:rsidRPr="00592613">
        <w:rPr>
          <w:rFonts w:asciiTheme="majorBidi" w:hAnsiTheme="majorBidi" w:cstheme="majorBidi"/>
          <w:color w:val="000000" w:themeColor="text1"/>
          <w:sz w:val="24"/>
          <w:szCs w:val="24"/>
          <w:rtl/>
        </w:rPr>
        <w:t>)</w:t>
      </w:r>
      <w:r w:rsidRPr="00592613">
        <w:rPr>
          <w:rFonts w:asciiTheme="majorBidi" w:hAnsiTheme="majorBidi" w:cstheme="majorBidi"/>
          <w:color w:val="000000" w:themeColor="text1"/>
          <w:sz w:val="24"/>
          <w:szCs w:val="24"/>
        </w:rPr>
        <w:t xml:space="preserve"> </w:t>
      </w:r>
      <w:r w:rsidRPr="00592613">
        <w:rPr>
          <w:rFonts w:asciiTheme="majorBidi" w:hAnsiTheme="majorBidi" w:cstheme="majorBidi"/>
          <w:color w:val="000000" w:themeColor="text1"/>
          <w:sz w:val="24"/>
          <w:szCs w:val="24"/>
          <w:rtl/>
        </w:rPr>
        <w:t>–</w:t>
      </w:r>
      <w:r w:rsidRPr="00592613">
        <w:rPr>
          <w:rFonts w:asciiTheme="majorBidi" w:hAnsiTheme="majorBidi" w:cstheme="majorBidi" w:hint="cs"/>
          <w:color w:val="000000" w:themeColor="text1"/>
          <w:sz w:val="24"/>
          <w:szCs w:val="24"/>
          <w:rtl/>
        </w:rPr>
        <w:t xml:space="preserve"> المرجع السابق، ص 25.</w:t>
      </w:r>
    </w:p>
  </w:endnote>
  <w:endnote w:id="22">
    <w:p w:rsidR="00F049C0" w:rsidRPr="00592613" w:rsidRDefault="00F049C0" w:rsidP="00B8454C">
      <w:pPr>
        <w:pStyle w:val="Notedefin"/>
        <w:bidi/>
        <w:ind w:left="282" w:hanging="283"/>
        <w:rPr>
          <w:rFonts w:asciiTheme="majorBidi" w:hAnsiTheme="majorBidi" w:cstheme="majorBidi"/>
          <w:color w:val="000000" w:themeColor="text1"/>
          <w:sz w:val="24"/>
          <w:szCs w:val="24"/>
          <w:rtl/>
          <w:lang w:bidi="ar-DZ"/>
        </w:rPr>
      </w:pPr>
      <w:r w:rsidRPr="00592613">
        <w:rPr>
          <w:rFonts w:hint="cs"/>
          <w:color w:val="000000" w:themeColor="text1"/>
          <w:rtl/>
        </w:rPr>
        <w:t xml:space="preserve"> </w:t>
      </w:r>
      <w:r w:rsidRPr="00592613">
        <w:rPr>
          <w:rFonts w:asciiTheme="majorBidi" w:hAnsiTheme="majorBidi" w:cstheme="majorBidi"/>
          <w:color w:val="000000" w:themeColor="text1"/>
          <w:sz w:val="24"/>
          <w:szCs w:val="24"/>
          <w:rtl/>
        </w:rPr>
        <w:t>(</w:t>
      </w:r>
      <w:r w:rsidRPr="00592613">
        <w:rPr>
          <w:rStyle w:val="Appeldenotedefin"/>
          <w:rFonts w:asciiTheme="majorBidi" w:hAnsiTheme="majorBidi" w:cstheme="majorBidi"/>
          <w:color w:val="000000" w:themeColor="text1"/>
          <w:sz w:val="24"/>
          <w:szCs w:val="24"/>
        </w:rPr>
        <w:endnoteRef/>
      </w:r>
      <w:r w:rsidRPr="00592613">
        <w:rPr>
          <w:rFonts w:asciiTheme="majorBidi" w:hAnsiTheme="majorBidi" w:cstheme="majorBidi"/>
          <w:color w:val="000000" w:themeColor="text1"/>
          <w:sz w:val="24"/>
          <w:szCs w:val="24"/>
          <w:rtl/>
        </w:rPr>
        <w:t>)</w:t>
      </w:r>
      <w:r w:rsidRPr="00592613">
        <w:rPr>
          <w:rFonts w:asciiTheme="majorBidi" w:hAnsiTheme="majorBidi" w:cstheme="majorBidi"/>
          <w:color w:val="000000" w:themeColor="text1"/>
          <w:sz w:val="24"/>
          <w:szCs w:val="24"/>
        </w:rPr>
        <w:t xml:space="preserve"> </w:t>
      </w:r>
      <w:r w:rsidRPr="00592613">
        <w:rPr>
          <w:rFonts w:asciiTheme="majorBidi" w:hAnsiTheme="majorBidi" w:cstheme="majorBidi"/>
          <w:color w:val="000000" w:themeColor="text1"/>
          <w:sz w:val="24"/>
          <w:szCs w:val="24"/>
          <w:rtl/>
        </w:rPr>
        <w:t>–</w:t>
      </w:r>
      <w:r w:rsidRPr="00592613">
        <w:rPr>
          <w:rFonts w:asciiTheme="majorBidi" w:hAnsiTheme="majorBidi" w:cstheme="majorBidi" w:hint="cs"/>
          <w:color w:val="000000" w:themeColor="text1"/>
          <w:sz w:val="24"/>
          <w:szCs w:val="24"/>
          <w:rtl/>
        </w:rPr>
        <w:t xml:space="preserve"> ينظر، د/ أحمد المتوكل، اللسانيات الوظيفية، ص 149.</w:t>
      </w:r>
    </w:p>
  </w:endnote>
  <w:endnote w:id="23">
    <w:p w:rsidR="00F049C0" w:rsidRPr="00592613" w:rsidRDefault="00F049C0" w:rsidP="00B8454C">
      <w:pPr>
        <w:pStyle w:val="Notedefin"/>
        <w:bidi/>
        <w:ind w:left="282" w:hanging="283"/>
        <w:rPr>
          <w:rFonts w:asciiTheme="majorBidi" w:hAnsiTheme="majorBidi" w:cstheme="majorBidi"/>
          <w:color w:val="000000" w:themeColor="text1"/>
          <w:sz w:val="24"/>
          <w:szCs w:val="24"/>
          <w:rtl/>
          <w:lang w:bidi="ar-DZ"/>
        </w:rPr>
      </w:pPr>
      <w:r w:rsidRPr="00592613">
        <w:rPr>
          <w:rFonts w:hint="cs"/>
          <w:color w:val="000000" w:themeColor="text1"/>
          <w:rtl/>
        </w:rPr>
        <w:t xml:space="preserve"> </w:t>
      </w:r>
      <w:r w:rsidRPr="00592613">
        <w:rPr>
          <w:rFonts w:asciiTheme="majorBidi" w:hAnsiTheme="majorBidi" w:cstheme="majorBidi"/>
          <w:color w:val="000000" w:themeColor="text1"/>
          <w:sz w:val="24"/>
          <w:szCs w:val="24"/>
          <w:rtl/>
        </w:rPr>
        <w:t>(</w:t>
      </w:r>
      <w:r w:rsidRPr="00592613">
        <w:rPr>
          <w:rStyle w:val="Appeldenotedefin"/>
          <w:rFonts w:asciiTheme="majorBidi" w:hAnsiTheme="majorBidi" w:cstheme="majorBidi"/>
          <w:color w:val="000000" w:themeColor="text1"/>
          <w:sz w:val="24"/>
          <w:szCs w:val="24"/>
        </w:rPr>
        <w:endnoteRef/>
      </w:r>
      <w:r w:rsidRPr="00592613">
        <w:rPr>
          <w:rFonts w:asciiTheme="majorBidi" w:hAnsiTheme="majorBidi" w:cstheme="majorBidi"/>
          <w:color w:val="000000" w:themeColor="text1"/>
          <w:sz w:val="24"/>
          <w:szCs w:val="24"/>
          <w:rtl/>
        </w:rPr>
        <w:t>)</w:t>
      </w:r>
      <w:r w:rsidRPr="00592613">
        <w:rPr>
          <w:rFonts w:asciiTheme="majorBidi" w:hAnsiTheme="majorBidi" w:cstheme="majorBidi"/>
          <w:color w:val="000000" w:themeColor="text1"/>
          <w:sz w:val="24"/>
          <w:szCs w:val="24"/>
        </w:rPr>
        <w:t xml:space="preserve"> </w:t>
      </w:r>
      <w:r w:rsidRPr="00592613">
        <w:rPr>
          <w:rFonts w:asciiTheme="majorBidi" w:hAnsiTheme="majorBidi" w:cstheme="majorBidi"/>
          <w:color w:val="000000" w:themeColor="text1"/>
          <w:sz w:val="24"/>
          <w:szCs w:val="24"/>
          <w:rtl/>
        </w:rPr>
        <w:t>–</w:t>
      </w:r>
      <w:r>
        <w:rPr>
          <w:rFonts w:asciiTheme="majorBidi" w:hAnsiTheme="majorBidi" w:cstheme="majorBidi" w:hint="cs"/>
          <w:color w:val="000000" w:themeColor="text1"/>
          <w:sz w:val="24"/>
          <w:szCs w:val="24"/>
          <w:rtl/>
        </w:rPr>
        <w:t>.ينظر، د/ يوسف تغز</w:t>
      </w:r>
      <w:r w:rsidRPr="00592613">
        <w:rPr>
          <w:rFonts w:asciiTheme="majorBidi" w:hAnsiTheme="majorBidi" w:cstheme="majorBidi" w:hint="cs"/>
          <w:color w:val="000000" w:themeColor="text1"/>
          <w:sz w:val="24"/>
          <w:szCs w:val="24"/>
          <w:rtl/>
        </w:rPr>
        <w:t>اوي، الوظائف التداولية</w:t>
      </w:r>
      <w:r>
        <w:rPr>
          <w:rFonts w:asciiTheme="majorBidi" w:hAnsiTheme="majorBidi" w:cstheme="majorBidi" w:hint="cs"/>
          <w:color w:val="000000" w:themeColor="text1"/>
          <w:sz w:val="24"/>
          <w:szCs w:val="24"/>
          <w:rtl/>
        </w:rPr>
        <w:t xml:space="preserve"> و استراتيجيات التواصل اللغوي في نظرية النحو الوظيفي، عالم الكتب الحديث،إربد- الأردن- ط1(2014)</w:t>
      </w:r>
      <w:r w:rsidRPr="00592613">
        <w:rPr>
          <w:rFonts w:asciiTheme="majorBidi" w:hAnsiTheme="majorBidi" w:cstheme="majorBidi" w:hint="cs"/>
          <w:color w:val="000000" w:themeColor="text1"/>
          <w:sz w:val="24"/>
          <w:szCs w:val="24"/>
          <w:rtl/>
        </w:rPr>
        <w:t xml:space="preserve"> ص 108.</w:t>
      </w:r>
    </w:p>
  </w:endnote>
  <w:endnote w:id="24">
    <w:p w:rsidR="00F049C0" w:rsidRPr="00592613" w:rsidRDefault="00F049C0" w:rsidP="00B8454C">
      <w:pPr>
        <w:pStyle w:val="Notedefin"/>
        <w:bidi/>
        <w:ind w:left="282" w:hanging="283"/>
        <w:rPr>
          <w:rFonts w:asciiTheme="majorBidi" w:hAnsiTheme="majorBidi" w:cstheme="majorBidi"/>
          <w:color w:val="000000" w:themeColor="text1"/>
          <w:sz w:val="24"/>
          <w:szCs w:val="24"/>
          <w:rtl/>
          <w:lang w:bidi="ar-DZ"/>
        </w:rPr>
      </w:pPr>
      <w:r w:rsidRPr="00592613">
        <w:rPr>
          <w:rFonts w:hint="cs"/>
          <w:color w:val="000000" w:themeColor="text1"/>
          <w:rtl/>
        </w:rPr>
        <w:t xml:space="preserve"> </w:t>
      </w:r>
      <w:r w:rsidRPr="00592613">
        <w:rPr>
          <w:rFonts w:asciiTheme="majorBidi" w:hAnsiTheme="majorBidi" w:cstheme="majorBidi"/>
          <w:color w:val="000000" w:themeColor="text1"/>
          <w:sz w:val="24"/>
          <w:szCs w:val="24"/>
          <w:rtl/>
        </w:rPr>
        <w:t>(</w:t>
      </w:r>
      <w:r w:rsidRPr="00592613">
        <w:rPr>
          <w:rStyle w:val="Appeldenotedefin"/>
          <w:rFonts w:asciiTheme="majorBidi" w:hAnsiTheme="majorBidi" w:cstheme="majorBidi"/>
          <w:color w:val="000000" w:themeColor="text1"/>
          <w:sz w:val="24"/>
          <w:szCs w:val="24"/>
        </w:rPr>
        <w:endnoteRef/>
      </w:r>
      <w:r w:rsidRPr="00592613">
        <w:rPr>
          <w:rFonts w:asciiTheme="majorBidi" w:hAnsiTheme="majorBidi" w:cstheme="majorBidi"/>
          <w:color w:val="000000" w:themeColor="text1"/>
          <w:sz w:val="24"/>
          <w:szCs w:val="24"/>
          <w:rtl/>
        </w:rPr>
        <w:t>)</w:t>
      </w:r>
      <w:r w:rsidRPr="00592613">
        <w:rPr>
          <w:rFonts w:asciiTheme="majorBidi" w:hAnsiTheme="majorBidi" w:cstheme="majorBidi"/>
          <w:color w:val="000000" w:themeColor="text1"/>
          <w:sz w:val="24"/>
          <w:szCs w:val="24"/>
        </w:rPr>
        <w:t xml:space="preserve"> </w:t>
      </w:r>
      <w:r w:rsidRPr="00592613">
        <w:rPr>
          <w:rFonts w:asciiTheme="majorBidi" w:hAnsiTheme="majorBidi" w:cstheme="majorBidi"/>
          <w:color w:val="000000" w:themeColor="text1"/>
          <w:sz w:val="24"/>
          <w:szCs w:val="24"/>
          <w:rtl/>
        </w:rPr>
        <w:t>–</w:t>
      </w:r>
      <w:r w:rsidRPr="00592613">
        <w:rPr>
          <w:rFonts w:asciiTheme="majorBidi" w:hAnsiTheme="majorBidi" w:cstheme="majorBidi" w:hint="cs"/>
          <w:color w:val="000000" w:themeColor="text1"/>
          <w:sz w:val="24"/>
          <w:szCs w:val="24"/>
          <w:rtl/>
        </w:rPr>
        <w:t xml:space="preserve"> د/ أحمد المتوكل، اللسانيات الوظيفية، ص 153.</w:t>
      </w:r>
    </w:p>
  </w:endnote>
  <w:endnote w:id="25">
    <w:p w:rsidR="00F049C0" w:rsidRPr="00592613" w:rsidRDefault="00F049C0" w:rsidP="00B8454C">
      <w:pPr>
        <w:pStyle w:val="Notedefin"/>
        <w:bidi/>
        <w:ind w:left="282" w:hanging="283"/>
        <w:rPr>
          <w:rFonts w:asciiTheme="majorBidi" w:hAnsiTheme="majorBidi" w:cstheme="majorBidi"/>
          <w:color w:val="000000" w:themeColor="text1"/>
          <w:sz w:val="24"/>
          <w:szCs w:val="24"/>
          <w:rtl/>
          <w:lang w:bidi="ar-DZ"/>
        </w:rPr>
      </w:pPr>
      <w:r w:rsidRPr="00592613">
        <w:rPr>
          <w:rFonts w:hint="cs"/>
          <w:color w:val="000000" w:themeColor="text1"/>
          <w:rtl/>
        </w:rPr>
        <w:t xml:space="preserve"> </w:t>
      </w:r>
      <w:r w:rsidRPr="00592613">
        <w:rPr>
          <w:rFonts w:asciiTheme="majorBidi" w:hAnsiTheme="majorBidi" w:cstheme="majorBidi"/>
          <w:color w:val="000000" w:themeColor="text1"/>
          <w:sz w:val="24"/>
          <w:szCs w:val="24"/>
          <w:rtl/>
        </w:rPr>
        <w:t>(</w:t>
      </w:r>
      <w:r w:rsidRPr="00592613">
        <w:rPr>
          <w:rStyle w:val="Appeldenotedefin"/>
          <w:rFonts w:asciiTheme="majorBidi" w:hAnsiTheme="majorBidi" w:cstheme="majorBidi"/>
          <w:color w:val="000000" w:themeColor="text1"/>
          <w:sz w:val="24"/>
          <w:szCs w:val="24"/>
        </w:rPr>
        <w:endnoteRef/>
      </w:r>
      <w:r w:rsidRPr="00592613">
        <w:rPr>
          <w:rFonts w:asciiTheme="majorBidi" w:hAnsiTheme="majorBidi" w:cstheme="majorBidi"/>
          <w:color w:val="000000" w:themeColor="text1"/>
          <w:sz w:val="24"/>
          <w:szCs w:val="24"/>
          <w:rtl/>
        </w:rPr>
        <w:t>)</w:t>
      </w:r>
      <w:r w:rsidRPr="00592613">
        <w:rPr>
          <w:rFonts w:asciiTheme="majorBidi" w:hAnsiTheme="majorBidi" w:cstheme="majorBidi"/>
          <w:color w:val="000000" w:themeColor="text1"/>
          <w:sz w:val="24"/>
          <w:szCs w:val="24"/>
        </w:rPr>
        <w:t xml:space="preserve"> </w:t>
      </w:r>
      <w:r w:rsidRPr="00592613">
        <w:rPr>
          <w:rFonts w:asciiTheme="majorBidi" w:hAnsiTheme="majorBidi" w:cstheme="majorBidi"/>
          <w:color w:val="000000" w:themeColor="text1"/>
          <w:sz w:val="24"/>
          <w:szCs w:val="24"/>
          <w:rtl/>
        </w:rPr>
        <w:t>–</w:t>
      </w:r>
      <w:r w:rsidRPr="00592613">
        <w:rPr>
          <w:rFonts w:asciiTheme="majorBidi" w:hAnsiTheme="majorBidi" w:cstheme="majorBidi" w:hint="cs"/>
          <w:color w:val="000000" w:themeColor="text1"/>
          <w:sz w:val="24"/>
          <w:szCs w:val="24"/>
          <w:rtl/>
        </w:rPr>
        <w:t xml:space="preserve"> ينظر: د/ أحمد المتوكل، الوظائف التداولية في اللغة العربية، ص 72.</w:t>
      </w:r>
    </w:p>
  </w:endnote>
  <w:endnote w:id="26">
    <w:p w:rsidR="00F049C0" w:rsidRPr="00592613" w:rsidRDefault="00F049C0" w:rsidP="00B8454C">
      <w:pPr>
        <w:pStyle w:val="Notedefin"/>
        <w:bidi/>
        <w:ind w:left="282" w:hanging="283"/>
        <w:rPr>
          <w:rFonts w:asciiTheme="majorBidi" w:hAnsiTheme="majorBidi" w:cstheme="majorBidi"/>
          <w:color w:val="000000" w:themeColor="text1"/>
          <w:sz w:val="24"/>
          <w:szCs w:val="24"/>
          <w:rtl/>
          <w:lang w:bidi="ar-DZ"/>
        </w:rPr>
      </w:pPr>
      <w:r w:rsidRPr="00592613">
        <w:rPr>
          <w:rFonts w:hint="cs"/>
          <w:color w:val="000000" w:themeColor="text1"/>
          <w:rtl/>
        </w:rPr>
        <w:t xml:space="preserve"> </w:t>
      </w:r>
      <w:r w:rsidRPr="00592613">
        <w:rPr>
          <w:rFonts w:asciiTheme="majorBidi" w:hAnsiTheme="majorBidi" w:cstheme="majorBidi"/>
          <w:color w:val="000000" w:themeColor="text1"/>
          <w:sz w:val="24"/>
          <w:szCs w:val="24"/>
          <w:rtl/>
        </w:rPr>
        <w:t>(</w:t>
      </w:r>
      <w:r w:rsidRPr="00592613">
        <w:rPr>
          <w:rStyle w:val="Appeldenotedefin"/>
          <w:rFonts w:asciiTheme="majorBidi" w:hAnsiTheme="majorBidi" w:cstheme="majorBidi"/>
          <w:color w:val="000000" w:themeColor="text1"/>
          <w:sz w:val="24"/>
          <w:szCs w:val="24"/>
        </w:rPr>
        <w:endnoteRef/>
      </w:r>
      <w:r w:rsidRPr="00592613">
        <w:rPr>
          <w:rFonts w:asciiTheme="majorBidi" w:hAnsiTheme="majorBidi" w:cstheme="majorBidi"/>
          <w:color w:val="000000" w:themeColor="text1"/>
          <w:sz w:val="24"/>
          <w:szCs w:val="24"/>
          <w:rtl/>
        </w:rPr>
        <w:t>)</w:t>
      </w:r>
      <w:r w:rsidRPr="00592613">
        <w:rPr>
          <w:rFonts w:asciiTheme="majorBidi" w:hAnsiTheme="majorBidi" w:cstheme="majorBidi"/>
          <w:color w:val="000000" w:themeColor="text1"/>
          <w:sz w:val="24"/>
          <w:szCs w:val="24"/>
        </w:rPr>
        <w:t xml:space="preserve"> </w:t>
      </w:r>
      <w:r w:rsidRPr="00592613">
        <w:rPr>
          <w:rFonts w:asciiTheme="majorBidi" w:hAnsiTheme="majorBidi" w:cstheme="majorBidi"/>
          <w:color w:val="000000" w:themeColor="text1"/>
          <w:sz w:val="24"/>
          <w:szCs w:val="24"/>
          <w:rtl/>
        </w:rPr>
        <w:t>–</w:t>
      </w:r>
      <w:r w:rsidRPr="00592613">
        <w:rPr>
          <w:rFonts w:asciiTheme="majorBidi" w:hAnsiTheme="majorBidi" w:cstheme="majorBidi" w:hint="cs"/>
          <w:color w:val="000000" w:themeColor="text1"/>
          <w:sz w:val="24"/>
          <w:szCs w:val="24"/>
          <w:rtl/>
        </w:rPr>
        <w:t xml:space="preserve"> د/ أحمد المتوكل، من قضايا الرابط في اللغة العربية،</w:t>
      </w:r>
      <w:r>
        <w:rPr>
          <w:rFonts w:asciiTheme="majorBidi" w:hAnsiTheme="majorBidi" w:cstheme="majorBidi" w:hint="cs"/>
          <w:color w:val="000000" w:themeColor="text1"/>
          <w:sz w:val="24"/>
          <w:szCs w:val="24"/>
          <w:rtl/>
        </w:rPr>
        <w:t xml:space="preserve"> منورات عكاظ،</w:t>
      </w:r>
      <w:r w:rsidRPr="00592613">
        <w:rPr>
          <w:rFonts w:asciiTheme="majorBidi" w:hAnsiTheme="majorBidi" w:cstheme="majorBidi" w:hint="cs"/>
          <w:color w:val="000000" w:themeColor="text1"/>
          <w:sz w:val="24"/>
          <w:szCs w:val="24"/>
          <w:rtl/>
        </w:rPr>
        <w:t xml:space="preserve"> ص 101.</w:t>
      </w:r>
    </w:p>
  </w:endnote>
  <w:endnote w:id="27">
    <w:p w:rsidR="00F049C0" w:rsidRPr="00592613" w:rsidRDefault="00F049C0" w:rsidP="00B8454C">
      <w:pPr>
        <w:pStyle w:val="Notedefin"/>
        <w:bidi/>
        <w:ind w:left="282" w:hanging="283"/>
        <w:rPr>
          <w:rFonts w:asciiTheme="majorBidi" w:hAnsiTheme="majorBidi" w:cstheme="majorBidi"/>
          <w:color w:val="000000" w:themeColor="text1"/>
          <w:sz w:val="24"/>
          <w:szCs w:val="24"/>
          <w:rtl/>
          <w:lang w:bidi="ar-DZ"/>
        </w:rPr>
      </w:pPr>
      <w:r w:rsidRPr="00592613">
        <w:rPr>
          <w:rFonts w:hint="cs"/>
          <w:color w:val="000000" w:themeColor="text1"/>
          <w:rtl/>
        </w:rPr>
        <w:t xml:space="preserve"> </w:t>
      </w:r>
      <w:r w:rsidRPr="00592613">
        <w:rPr>
          <w:rFonts w:asciiTheme="majorBidi" w:hAnsiTheme="majorBidi" w:cstheme="majorBidi"/>
          <w:color w:val="000000" w:themeColor="text1"/>
          <w:sz w:val="24"/>
          <w:szCs w:val="24"/>
          <w:rtl/>
        </w:rPr>
        <w:t>(</w:t>
      </w:r>
      <w:r w:rsidRPr="00592613">
        <w:rPr>
          <w:rStyle w:val="Appeldenotedefin"/>
          <w:rFonts w:asciiTheme="majorBidi" w:hAnsiTheme="majorBidi" w:cstheme="majorBidi"/>
          <w:color w:val="000000" w:themeColor="text1"/>
          <w:sz w:val="24"/>
          <w:szCs w:val="24"/>
        </w:rPr>
        <w:endnoteRef/>
      </w:r>
      <w:r w:rsidRPr="00592613">
        <w:rPr>
          <w:rFonts w:asciiTheme="majorBidi" w:hAnsiTheme="majorBidi" w:cstheme="majorBidi"/>
          <w:color w:val="000000" w:themeColor="text1"/>
          <w:sz w:val="24"/>
          <w:szCs w:val="24"/>
          <w:rtl/>
        </w:rPr>
        <w:t>)</w:t>
      </w:r>
      <w:r w:rsidRPr="00592613">
        <w:rPr>
          <w:rFonts w:asciiTheme="majorBidi" w:hAnsiTheme="majorBidi" w:cstheme="majorBidi"/>
          <w:color w:val="000000" w:themeColor="text1"/>
          <w:sz w:val="24"/>
          <w:szCs w:val="24"/>
        </w:rPr>
        <w:t xml:space="preserve"> </w:t>
      </w:r>
      <w:r w:rsidRPr="00592613">
        <w:rPr>
          <w:rFonts w:asciiTheme="majorBidi" w:hAnsiTheme="majorBidi" w:cstheme="majorBidi"/>
          <w:color w:val="000000" w:themeColor="text1"/>
          <w:sz w:val="24"/>
          <w:szCs w:val="24"/>
          <w:rtl/>
        </w:rPr>
        <w:t>–</w:t>
      </w:r>
      <w:r w:rsidRPr="00592613">
        <w:rPr>
          <w:rFonts w:asciiTheme="majorBidi" w:hAnsiTheme="majorBidi" w:cstheme="majorBidi" w:hint="cs"/>
          <w:color w:val="000000" w:themeColor="text1"/>
          <w:sz w:val="24"/>
          <w:szCs w:val="24"/>
          <w:rtl/>
        </w:rPr>
        <w:t xml:space="preserve">  د/ أحمد المتوكل، الوظائف التداولية في اللغة العربية ، ص 76.</w:t>
      </w:r>
    </w:p>
  </w:endnote>
  <w:endnote w:id="28">
    <w:p w:rsidR="00F049C0" w:rsidRPr="00592613" w:rsidRDefault="00F049C0" w:rsidP="00B8454C">
      <w:pPr>
        <w:pStyle w:val="Notedefin"/>
        <w:bidi/>
        <w:ind w:left="282" w:hanging="283"/>
        <w:rPr>
          <w:rFonts w:asciiTheme="majorBidi" w:hAnsiTheme="majorBidi" w:cstheme="majorBidi"/>
          <w:color w:val="000000" w:themeColor="text1"/>
          <w:sz w:val="24"/>
          <w:szCs w:val="24"/>
          <w:rtl/>
          <w:lang w:bidi="ar-DZ"/>
        </w:rPr>
      </w:pPr>
      <w:r w:rsidRPr="00592613">
        <w:rPr>
          <w:rFonts w:hint="cs"/>
          <w:color w:val="000000" w:themeColor="text1"/>
          <w:rtl/>
        </w:rPr>
        <w:t xml:space="preserve"> </w:t>
      </w:r>
      <w:r w:rsidRPr="00592613">
        <w:rPr>
          <w:rFonts w:asciiTheme="majorBidi" w:hAnsiTheme="majorBidi" w:cstheme="majorBidi"/>
          <w:color w:val="000000" w:themeColor="text1"/>
          <w:sz w:val="24"/>
          <w:szCs w:val="24"/>
          <w:rtl/>
        </w:rPr>
        <w:t>(</w:t>
      </w:r>
      <w:r w:rsidRPr="00592613">
        <w:rPr>
          <w:rStyle w:val="Appeldenotedefin"/>
          <w:rFonts w:asciiTheme="majorBidi" w:hAnsiTheme="majorBidi" w:cstheme="majorBidi"/>
          <w:color w:val="000000" w:themeColor="text1"/>
          <w:sz w:val="24"/>
          <w:szCs w:val="24"/>
        </w:rPr>
        <w:endnoteRef/>
      </w:r>
      <w:r w:rsidRPr="00592613">
        <w:rPr>
          <w:rFonts w:asciiTheme="majorBidi" w:hAnsiTheme="majorBidi" w:cstheme="majorBidi"/>
          <w:color w:val="000000" w:themeColor="text1"/>
          <w:sz w:val="24"/>
          <w:szCs w:val="24"/>
          <w:rtl/>
        </w:rPr>
        <w:t>)</w:t>
      </w:r>
      <w:r w:rsidRPr="00592613">
        <w:rPr>
          <w:rFonts w:asciiTheme="majorBidi" w:hAnsiTheme="majorBidi" w:cstheme="majorBidi"/>
          <w:color w:val="000000" w:themeColor="text1"/>
          <w:sz w:val="24"/>
          <w:szCs w:val="24"/>
        </w:rPr>
        <w:t xml:space="preserve"> </w:t>
      </w:r>
      <w:r w:rsidRPr="00592613">
        <w:rPr>
          <w:rFonts w:asciiTheme="majorBidi" w:hAnsiTheme="majorBidi" w:cstheme="majorBidi"/>
          <w:color w:val="000000" w:themeColor="text1"/>
          <w:sz w:val="24"/>
          <w:szCs w:val="24"/>
          <w:rtl/>
        </w:rPr>
        <w:t>–</w:t>
      </w:r>
      <w:r w:rsidRPr="00592613">
        <w:rPr>
          <w:rFonts w:asciiTheme="majorBidi" w:hAnsiTheme="majorBidi" w:cstheme="majorBidi" w:hint="cs"/>
          <w:color w:val="000000" w:themeColor="text1"/>
          <w:sz w:val="24"/>
          <w:szCs w:val="24"/>
          <w:rtl/>
        </w:rPr>
        <w:t xml:space="preserve"> د / أحمد المتوكل، قضايا اللّغة العربية في اللسانيات الوظيفية </w:t>
      </w:r>
      <w:r w:rsidRPr="00592613">
        <w:rPr>
          <w:rFonts w:asciiTheme="majorBidi" w:hAnsiTheme="majorBidi" w:cstheme="majorBidi"/>
          <w:color w:val="000000" w:themeColor="text1"/>
          <w:sz w:val="24"/>
          <w:szCs w:val="24"/>
          <w:rtl/>
        </w:rPr>
        <w:t>–</w:t>
      </w:r>
      <w:r w:rsidRPr="00592613">
        <w:rPr>
          <w:rFonts w:asciiTheme="majorBidi" w:hAnsiTheme="majorBidi" w:cstheme="majorBidi" w:hint="cs"/>
          <w:color w:val="000000" w:themeColor="text1"/>
          <w:sz w:val="24"/>
          <w:szCs w:val="24"/>
          <w:rtl/>
        </w:rPr>
        <w:t xml:space="preserve"> بنية الخطاب من الجملة إلى النص </w:t>
      </w:r>
      <w:r w:rsidRPr="00592613">
        <w:rPr>
          <w:rFonts w:asciiTheme="majorBidi" w:hAnsiTheme="majorBidi" w:cstheme="majorBidi"/>
          <w:color w:val="000000" w:themeColor="text1"/>
          <w:sz w:val="24"/>
          <w:szCs w:val="24"/>
          <w:rtl/>
        </w:rPr>
        <w:t>–</w:t>
      </w:r>
      <w:r w:rsidRPr="00592613">
        <w:rPr>
          <w:rFonts w:asciiTheme="majorBidi" w:hAnsiTheme="majorBidi" w:cstheme="majorBidi" w:hint="cs"/>
          <w:color w:val="000000" w:themeColor="text1"/>
          <w:sz w:val="24"/>
          <w:szCs w:val="24"/>
          <w:rtl/>
        </w:rPr>
        <w:t xml:space="preserve"> ص 112</w:t>
      </w:r>
    </w:p>
  </w:endnote>
  <w:endnote w:id="29">
    <w:p w:rsidR="00F049C0" w:rsidRPr="00592613" w:rsidRDefault="00F049C0" w:rsidP="00B8454C">
      <w:pPr>
        <w:pStyle w:val="Notedefin"/>
        <w:bidi/>
        <w:ind w:left="282" w:hanging="283"/>
        <w:rPr>
          <w:rFonts w:asciiTheme="majorBidi" w:hAnsiTheme="majorBidi" w:cstheme="majorBidi"/>
          <w:color w:val="000000" w:themeColor="text1"/>
          <w:sz w:val="24"/>
          <w:szCs w:val="24"/>
          <w:rtl/>
          <w:lang w:bidi="ar-DZ"/>
        </w:rPr>
      </w:pPr>
      <w:r w:rsidRPr="00592613">
        <w:rPr>
          <w:rFonts w:hint="cs"/>
          <w:color w:val="000000" w:themeColor="text1"/>
          <w:rtl/>
        </w:rPr>
        <w:t xml:space="preserve"> </w:t>
      </w:r>
      <w:r w:rsidRPr="00592613">
        <w:rPr>
          <w:rFonts w:asciiTheme="majorBidi" w:hAnsiTheme="majorBidi" w:cstheme="majorBidi"/>
          <w:color w:val="000000" w:themeColor="text1"/>
          <w:sz w:val="24"/>
          <w:szCs w:val="24"/>
          <w:rtl/>
        </w:rPr>
        <w:t>(</w:t>
      </w:r>
      <w:r w:rsidRPr="00592613">
        <w:rPr>
          <w:rStyle w:val="Appeldenotedefin"/>
          <w:rFonts w:asciiTheme="majorBidi" w:hAnsiTheme="majorBidi" w:cstheme="majorBidi"/>
          <w:color w:val="000000" w:themeColor="text1"/>
          <w:sz w:val="24"/>
          <w:szCs w:val="24"/>
        </w:rPr>
        <w:endnoteRef/>
      </w:r>
      <w:r w:rsidRPr="00592613">
        <w:rPr>
          <w:rFonts w:asciiTheme="majorBidi" w:hAnsiTheme="majorBidi" w:cstheme="majorBidi"/>
          <w:color w:val="000000" w:themeColor="text1"/>
          <w:sz w:val="24"/>
          <w:szCs w:val="24"/>
          <w:rtl/>
        </w:rPr>
        <w:t>)</w:t>
      </w:r>
      <w:r w:rsidRPr="00592613">
        <w:rPr>
          <w:rFonts w:asciiTheme="majorBidi" w:hAnsiTheme="majorBidi" w:cstheme="majorBidi"/>
          <w:color w:val="000000" w:themeColor="text1"/>
          <w:sz w:val="24"/>
          <w:szCs w:val="24"/>
        </w:rPr>
        <w:t xml:space="preserve"> </w:t>
      </w:r>
      <w:r w:rsidRPr="00592613">
        <w:rPr>
          <w:rFonts w:asciiTheme="majorBidi" w:hAnsiTheme="majorBidi" w:cstheme="majorBidi"/>
          <w:color w:val="000000" w:themeColor="text1"/>
          <w:sz w:val="24"/>
          <w:szCs w:val="24"/>
          <w:rtl/>
        </w:rPr>
        <w:t>–</w:t>
      </w:r>
      <w:r w:rsidRPr="00592613">
        <w:rPr>
          <w:rFonts w:asciiTheme="majorBidi" w:hAnsiTheme="majorBidi" w:cstheme="majorBidi" w:hint="cs"/>
          <w:color w:val="000000" w:themeColor="text1"/>
          <w:sz w:val="24"/>
          <w:szCs w:val="24"/>
          <w:rtl/>
        </w:rPr>
        <w:t xml:space="preserve"> المرجع السابق، ص 112.</w:t>
      </w:r>
    </w:p>
  </w:endnote>
  <w:endnote w:id="30">
    <w:p w:rsidR="00F049C0" w:rsidRPr="00592613" w:rsidRDefault="00F049C0" w:rsidP="00B8454C">
      <w:pPr>
        <w:pStyle w:val="Notedefin"/>
        <w:bidi/>
        <w:ind w:left="282" w:hanging="283"/>
        <w:rPr>
          <w:rFonts w:asciiTheme="majorBidi" w:hAnsiTheme="majorBidi" w:cstheme="majorBidi"/>
          <w:color w:val="000000" w:themeColor="text1"/>
          <w:sz w:val="24"/>
          <w:szCs w:val="24"/>
          <w:rtl/>
          <w:lang w:bidi="ar-DZ"/>
        </w:rPr>
      </w:pPr>
      <w:r w:rsidRPr="00592613">
        <w:rPr>
          <w:rFonts w:hint="cs"/>
          <w:color w:val="000000" w:themeColor="text1"/>
          <w:rtl/>
        </w:rPr>
        <w:t xml:space="preserve"> </w:t>
      </w:r>
      <w:r w:rsidRPr="00592613">
        <w:rPr>
          <w:rFonts w:asciiTheme="majorBidi" w:hAnsiTheme="majorBidi" w:cstheme="majorBidi"/>
          <w:color w:val="000000" w:themeColor="text1"/>
          <w:sz w:val="24"/>
          <w:szCs w:val="24"/>
          <w:rtl/>
        </w:rPr>
        <w:t>(</w:t>
      </w:r>
      <w:r w:rsidRPr="00592613">
        <w:rPr>
          <w:rStyle w:val="Appeldenotedefin"/>
          <w:rFonts w:asciiTheme="majorBidi" w:hAnsiTheme="majorBidi" w:cstheme="majorBidi"/>
          <w:color w:val="000000" w:themeColor="text1"/>
          <w:sz w:val="24"/>
          <w:szCs w:val="24"/>
        </w:rPr>
        <w:endnoteRef/>
      </w:r>
      <w:r w:rsidRPr="00592613">
        <w:rPr>
          <w:rFonts w:asciiTheme="majorBidi" w:hAnsiTheme="majorBidi" w:cstheme="majorBidi"/>
          <w:color w:val="000000" w:themeColor="text1"/>
          <w:sz w:val="24"/>
          <w:szCs w:val="24"/>
          <w:rtl/>
        </w:rPr>
        <w:t>)</w:t>
      </w:r>
      <w:r w:rsidRPr="00592613">
        <w:rPr>
          <w:rFonts w:asciiTheme="majorBidi" w:hAnsiTheme="majorBidi" w:cstheme="majorBidi"/>
          <w:color w:val="000000" w:themeColor="text1"/>
          <w:sz w:val="24"/>
          <w:szCs w:val="24"/>
        </w:rPr>
        <w:t xml:space="preserve"> </w:t>
      </w:r>
      <w:r w:rsidRPr="00592613">
        <w:rPr>
          <w:rFonts w:asciiTheme="majorBidi" w:hAnsiTheme="majorBidi" w:cstheme="majorBidi"/>
          <w:color w:val="000000" w:themeColor="text1"/>
          <w:sz w:val="24"/>
          <w:szCs w:val="24"/>
          <w:rtl/>
        </w:rPr>
        <w:t>–</w:t>
      </w:r>
      <w:r w:rsidRPr="00592613">
        <w:rPr>
          <w:rFonts w:asciiTheme="majorBidi" w:hAnsiTheme="majorBidi" w:cstheme="majorBidi" w:hint="cs"/>
          <w:color w:val="000000" w:themeColor="text1"/>
          <w:sz w:val="24"/>
          <w:szCs w:val="24"/>
          <w:rtl/>
        </w:rPr>
        <w:t xml:space="preserve"> د/ أحمد المتوكل، المنحى الوظيفي في الفكر اللّغوي العربي، ص 94.</w:t>
      </w:r>
    </w:p>
  </w:endnote>
  <w:endnote w:id="31">
    <w:p w:rsidR="00F049C0" w:rsidRPr="00592613" w:rsidRDefault="00F049C0" w:rsidP="00B8454C">
      <w:pPr>
        <w:pStyle w:val="Notedefin"/>
        <w:bidi/>
        <w:ind w:left="282" w:hanging="283"/>
        <w:rPr>
          <w:rFonts w:asciiTheme="majorBidi" w:hAnsiTheme="majorBidi" w:cstheme="majorBidi"/>
          <w:color w:val="000000" w:themeColor="text1"/>
          <w:sz w:val="24"/>
          <w:szCs w:val="24"/>
          <w:rtl/>
          <w:lang w:bidi="ar-DZ"/>
        </w:rPr>
      </w:pPr>
      <w:r w:rsidRPr="00592613">
        <w:rPr>
          <w:rFonts w:hint="cs"/>
          <w:color w:val="000000" w:themeColor="text1"/>
          <w:rtl/>
        </w:rPr>
        <w:t xml:space="preserve"> </w:t>
      </w:r>
      <w:r w:rsidRPr="00592613">
        <w:rPr>
          <w:rFonts w:asciiTheme="majorBidi" w:hAnsiTheme="majorBidi" w:cstheme="majorBidi"/>
          <w:color w:val="000000" w:themeColor="text1"/>
          <w:sz w:val="24"/>
          <w:szCs w:val="24"/>
          <w:rtl/>
        </w:rPr>
        <w:t>(</w:t>
      </w:r>
      <w:r w:rsidRPr="00592613">
        <w:rPr>
          <w:rStyle w:val="Appeldenotedefin"/>
          <w:rFonts w:asciiTheme="majorBidi" w:hAnsiTheme="majorBidi" w:cstheme="majorBidi"/>
          <w:color w:val="000000" w:themeColor="text1"/>
          <w:sz w:val="24"/>
          <w:szCs w:val="24"/>
        </w:rPr>
        <w:endnoteRef/>
      </w:r>
      <w:r w:rsidRPr="00592613">
        <w:rPr>
          <w:rFonts w:asciiTheme="majorBidi" w:hAnsiTheme="majorBidi" w:cstheme="majorBidi"/>
          <w:color w:val="000000" w:themeColor="text1"/>
          <w:sz w:val="24"/>
          <w:szCs w:val="24"/>
          <w:rtl/>
        </w:rPr>
        <w:t>)</w:t>
      </w:r>
      <w:r w:rsidRPr="00592613">
        <w:rPr>
          <w:rFonts w:asciiTheme="majorBidi" w:hAnsiTheme="majorBidi" w:cstheme="majorBidi"/>
          <w:color w:val="000000" w:themeColor="text1"/>
          <w:sz w:val="24"/>
          <w:szCs w:val="24"/>
        </w:rPr>
        <w:t xml:space="preserve"> </w:t>
      </w:r>
      <w:r w:rsidRPr="00592613">
        <w:rPr>
          <w:rFonts w:asciiTheme="majorBidi" w:hAnsiTheme="majorBidi" w:cstheme="majorBidi"/>
          <w:color w:val="000000" w:themeColor="text1"/>
          <w:sz w:val="24"/>
          <w:szCs w:val="24"/>
          <w:rtl/>
        </w:rPr>
        <w:t>–</w:t>
      </w:r>
      <w:r w:rsidRPr="00592613">
        <w:rPr>
          <w:rFonts w:asciiTheme="majorBidi" w:hAnsiTheme="majorBidi" w:cstheme="majorBidi" w:hint="cs"/>
          <w:color w:val="000000" w:themeColor="text1"/>
          <w:sz w:val="24"/>
          <w:szCs w:val="24"/>
          <w:rtl/>
        </w:rPr>
        <w:t xml:space="preserve"> د / أحمد المتوكل، الوظائف التداولية في اللّغة العربية، ص 36.</w:t>
      </w:r>
    </w:p>
  </w:endnote>
  <w:endnote w:id="32">
    <w:p w:rsidR="00F049C0" w:rsidRPr="00592613" w:rsidRDefault="00F049C0" w:rsidP="00B8454C">
      <w:pPr>
        <w:pStyle w:val="Notedefin"/>
        <w:bidi/>
        <w:ind w:left="282" w:hanging="283"/>
        <w:rPr>
          <w:rFonts w:asciiTheme="majorBidi" w:hAnsiTheme="majorBidi" w:cstheme="majorBidi"/>
          <w:color w:val="000000" w:themeColor="text1"/>
          <w:sz w:val="24"/>
          <w:szCs w:val="24"/>
          <w:rtl/>
          <w:lang w:bidi="ar-DZ"/>
        </w:rPr>
      </w:pPr>
      <w:r w:rsidRPr="00592613">
        <w:rPr>
          <w:rFonts w:hint="cs"/>
          <w:color w:val="000000" w:themeColor="text1"/>
          <w:rtl/>
        </w:rPr>
        <w:t xml:space="preserve"> </w:t>
      </w:r>
      <w:r w:rsidRPr="00592613">
        <w:rPr>
          <w:rFonts w:asciiTheme="majorBidi" w:hAnsiTheme="majorBidi" w:cstheme="majorBidi"/>
          <w:color w:val="000000" w:themeColor="text1"/>
          <w:sz w:val="24"/>
          <w:szCs w:val="24"/>
          <w:rtl/>
        </w:rPr>
        <w:t>(</w:t>
      </w:r>
      <w:r w:rsidRPr="00592613">
        <w:rPr>
          <w:rStyle w:val="Appeldenotedefin"/>
          <w:rFonts w:asciiTheme="majorBidi" w:hAnsiTheme="majorBidi" w:cstheme="majorBidi"/>
          <w:color w:val="000000" w:themeColor="text1"/>
          <w:sz w:val="24"/>
          <w:szCs w:val="24"/>
        </w:rPr>
        <w:endnoteRef/>
      </w:r>
      <w:r w:rsidRPr="00592613">
        <w:rPr>
          <w:rFonts w:asciiTheme="majorBidi" w:hAnsiTheme="majorBidi" w:cstheme="majorBidi"/>
          <w:color w:val="000000" w:themeColor="text1"/>
          <w:sz w:val="24"/>
          <w:szCs w:val="24"/>
          <w:rtl/>
        </w:rPr>
        <w:t>)</w:t>
      </w:r>
      <w:r w:rsidRPr="00592613">
        <w:rPr>
          <w:rFonts w:asciiTheme="majorBidi" w:hAnsiTheme="majorBidi" w:cstheme="majorBidi"/>
          <w:color w:val="000000" w:themeColor="text1"/>
          <w:sz w:val="24"/>
          <w:szCs w:val="24"/>
        </w:rPr>
        <w:t xml:space="preserve"> </w:t>
      </w:r>
      <w:r w:rsidRPr="00592613">
        <w:rPr>
          <w:rFonts w:asciiTheme="majorBidi" w:hAnsiTheme="majorBidi" w:cstheme="majorBidi"/>
          <w:color w:val="000000" w:themeColor="text1"/>
          <w:sz w:val="24"/>
          <w:szCs w:val="24"/>
          <w:rtl/>
        </w:rPr>
        <w:t>–</w:t>
      </w:r>
      <w:r w:rsidRPr="00592613">
        <w:rPr>
          <w:rFonts w:asciiTheme="majorBidi" w:hAnsiTheme="majorBidi" w:cstheme="majorBidi" w:hint="cs"/>
          <w:color w:val="000000" w:themeColor="text1"/>
          <w:sz w:val="24"/>
          <w:szCs w:val="24"/>
          <w:rtl/>
        </w:rPr>
        <w:t xml:space="preserve"> المرجع السابق، ص 36.</w:t>
      </w:r>
    </w:p>
  </w:endnote>
  <w:endnote w:id="33">
    <w:p w:rsidR="00F049C0" w:rsidRPr="00592613" w:rsidRDefault="00F049C0" w:rsidP="00B8454C">
      <w:pPr>
        <w:pStyle w:val="Notedefin"/>
        <w:bidi/>
        <w:ind w:left="282" w:hanging="283"/>
        <w:rPr>
          <w:rFonts w:asciiTheme="majorBidi" w:hAnsiTheme="majorBidi" w:cstheme="majorBidi"/>
          <w:color w:val="000000" w:themeColor="text1"/>
          <w:sz w:val="24"/>
          <w:szCs w:val="24"/>
          <w:rtl/>
          <w:lang w:bidi="ar-DZ"/>
        </w:rPr>
      </w:pPr>
      <w:r w:rsidRPr="00592613">
        <w:rPr>
          <w:rFonts w:hint="cs"/>
          <w:color w:val="000000" w:themeColor="text1"/>
          <w:rtl/>
        </w:rPr>
        <w:t xml:space="preserve"> </w:t>
      </w:r>
      <w:r w:rsidRPr="00592613">
        <w:rPr>
          <w:rFonts w:asciiTheme="majorBidi" w:hAnsiTheme="majorBidi" w:cstheme="majorBidi"/>
          <w:color w:val="000000" w:themeColor="text1"/>
          <w:sz w:val="24"/>
          <w:szCs w:val="24"/>
          <w:rtl/>
        </w:rPr>
        <w:t>(</w:t>
      </w:r>
      <w:r w:rsidRPr="00592613">
        <w:rPr>
          <w:rStyle w:val="Appeldenotedefin"/>
          <w:rFonts w:asciiTheme="majorBidi" w:hAnsiTheme="majorBidi" w:cstheme="majorBidi"/>
          <w:color w:val="000000" w:themeColor="text1"/>
          <w:sz w:val="24"/>
          <w:szCs w:val="24"/>
        </w:rPr>
        <w:endnoteRef/>
      </w:r>
      <w:r w:rsidRPr="00592613">
        <w:rPr>
          <w:rFonts w:asciiTheme="majorBidi" w:hAnsiTheme="majorBidi" w:cstheme="majorBidi"/>
          <w:color w:val="000000" w:themeColor="text1"/>
          <w:sz w:val="24"/>
          <w:szCs w:val="24"/>
          <w:rtl/>
        </w:rPr>
        <w:t>)</w:t>
      </w:r>
      <w:r w:rsidRPr="00592613">
        <w:rPr>
          <w:rFonts w:asciiTheme="majorBidi" w:hAnsiTheme="majorBidi" w:cstheme="majorBidi"/>
          <w:color w:val="000000" w:themeColor="text1"/>
          <w:sz w:val="24"/>
          <w:szCs w:val="24"/>
        </w:rPr>
        <w:t xml:space="preserve"> </w:t>
      </w:r>
      <w:r w:rsidRPr="00592613">
        <w:rPr>
          <w:rFonts w:asciiTheme="majorBidi" w:hAnsiTheme="majorBidi" w:cstheme="majorBidi"/>
          <w:color w:val="000000" w:themeColor="text1"/>
          <w:sz w:val="24"/>
          <w:szCs w:val="24"/>
          <w:rtl/>
        </w:rPr>
        <w:t>–</w:t>
      </w:r>
      <w:r w:rsidRPr="00592613">
        <w:rPr>
          <w:rFonts w:asciiTheme="majorBidi" w:hAnsiTheme="majorBidi" w:cstheme="majorBidi" w:hint="cs"/>
          <w:color w:val="000000" w:themeColor="text1"/>
          <w:sz w:val="24"/>
          <w:szCs w:val="24"/>
          <w:rtl/>
        </w:rPr>
        <w:t xml:space="preserve"> د/ أحمد المتوكل، اللسانيات الوظيفية، ص 154.</w:t>
      </w:r>
    </w:p>
  </w:endnote>
  <w:endnote w:id="34">
    <w:p w:rsidR="00F049C0" w:rsidRPr="00592613" w:rsidRDefault="00F049C0" w:rsidP="00B8454C">
      <w:pPr>
        <w:pStyle w:val="Notedefin"/>
        <w:bidi/>
        <w:ind w:left="282" w:hanging="283"/>
        <w:rPr>
          <w:rFonts w:asciiTheme="majorBidi" w:hAnsiTheme="majorBidi" w:cstheme="majorBidi"/>
          <w:color w:val="000000" w:themeColor="text1"/>
          <w:sz w:val="24"/>
          <w:szCs w:val="24"/>
          <w:rtl/>
          <w:lang w:bidi="ar-DZ"/>
        </w:rPr>
      </w:pPr>
      <w:r w:rsidRPr="00592613">
        <w:rPr>
          <w:rFonts w:hint="cs"/>
          <w:color w:val="000000" w:themeColor="text1"/>
          <w:rtl/>
        </w:rPr>
        <w:t xml:space="preserve"> </w:t>
      </w:r>
      <w:r w:rsidRPr="00592613">
        <w:rPr>
          <w:rFonts w:asciiTheme="majorBidi" w:hAnsiTheme="majorBidi" w:cstheme="majorBidi"/>
          <w:color w:val="000000" w:themeColor="text1"/>
          <w:sz w:val="24"/>
          <w:szCs w:val="24"/>
          <w:rtl/>
        </w:rPr>
        <w:t>(</w:t>
      </w:r>
      <w:r w:rsidRPr="00592613">
        <w:rPr>
          <w:rStyle w:val="Appeldenotedefin"/>
          <w:rFonts w:asciiTheme="majorBidi" w:hAnsiTheme="majorBidi" w:cstheme="majorBidi"/>
          <w:color w:val="000000" w:themeColor="text1"/>
          <w:sz w:val="24"/>
          <w:szCs w:val="24"/>
        </w:rPr>
        <w:endnoteRef/>
      </w:r>
      <w:r w:rsidRPr="00592613">
        <w:rPr>
          <w:rFonts w:asciiTheme="majorBidi" w:hAnsiTheme="majorBidi" w:cstheme="majorBidi"/>
          <w:color w:val="000000" w:themeColor="text1"/>
          <w:sz w:val="24"/>
          <w:szCs w:val="24"/>
          <w:rtl/>
        </w:rPr>
        <w:t>)</w:t>
      </w:r>
      <w:r w:rsidRPr="00592613">
        <w:rPr>
          <w:rFonts w:asciiTheme="majorBidi" w:hAnsiTheme="majorBidi" w:cstheme="majorBidi"/>
          <w:color w:val="000000" w:themeColor="text1"/>
          <w:sz w:val="24"/>
          <w:szCs w:val="24"/>
        </w:rPr>
        <w:t xml:space="preserve"> </w:t>
      </w:r>
      <w:r w:rsidRPr="00592613">
        <w:rPr>
          <w:rFonts w:asciiTheme="majorBidi" w:hAnsiTheme="majorBidi" w:cstheme="majorBidi"/>
          <w:color w:val="000000" w:themeColor="text1"/>
          <w:sz w:val="24"/>
          <w:szCs w:val="24"/>
          <w:rtl/>
        </w:rPr>
        <w:t>–</w:t>
      </w:r>
      <w:r w:rsidRPr="00592613">
        <w:rPr>
          <w:rFonts w:asciiTheme="majorBidi" w:hAnsiTheme="majorBidi" w:cstheme="majorBidi" w:hint="cs"/>
          <w:color w:val="000000" w:themeColor="text1"/>
          <w:sz w:val="24"/>
          <w:szCs w:val="24"/>
          <w:rtl/>
        </w:rPr>
        <w:t xml:space="preserve"> د/ أحمد المتوكل، قضايا اللّغة العربية في اللسانيات الوظيفية </w:t>
      </w:r>
      <w:r w:rsidRPr="00592613">
        <w:rPr>
          <w:rFonts w:asciiTheme="majorBidi" w:hAnsiTheme="majorBidi" w:cstheme="majorBidi"/>
          <w:color w:val="000000" w:themeColor="text1"/>
          <w:sz w:val="24"/>
          <w:szCs w:val="24"/>
          <w:rtl/>
        </w:rPr>
        <w:t>–</w:t>
      </w:r>
      <w:r w:rsidRPr="00592613">
        <w:rPr>
          <w:rFonts w:asciiTheme="majorBidi" w:hAnsiTheme="majorBidi" w:cstheme="majorBidi" w:hint="cs"/>
          <w:color w:val="000000" w:themeColor="text1"/>
          <w:sz w:val="24"/>
          <w:szCs w:val="24"/>
          <w:rtl/>
        </w:rPr>
        <w:t xml:space="preserve"> بنية الخطاب من الجملة إلى النص، ص 119.</w:t>
      </w:r>
    </w:p>
  </w:endnote>
  <w:endnote w:id="35">
    <w:p w:rsidR="00F049C0" w:rsidRPr="00592613" w:rsidRDefault="00F049C0" w:rsidP="00B8454C">
      <w:pPr>
        <w:pStyle w:val="Notedefin"/>
        <w:bidi/>
        <w:ind w:left="282" w:hanging="283"/>
        <w:rPr>
          <w:rFonts w:asciiTheme="majorBidi" w:hAnsiTheme="majorBidi" w:cstheme="majorBidi"/>
          <w:color w:val="000000" w:themeColor="text1"/>
          <w:sz w:val="24"/>
          <w:szCs w:val="24"/>
          <w:rtl/>
          <w:lang w:bidi="ar-DZ"/>
        </w:rPr>
      </w:pPr>
      <w:r w:rsidRPr="00592613">
        <w:rPr>
          <w:rFonts w:hint="cs"/>
          <w:color w:val="000000" w:themeColor="text1"/>
          <w:rtl/>
        </w:rPr>
        <w:t xml:space="preserve"> </w:t>
      </w:r>
      <w:r w:rsidRPr="00592613">
        <w:rPr>
          <w:rFonts w:asciiTheme="majorBidi" w:hAnsiTheme="majorBidi" w:cstheme="majorBidi"/>
          <w:color w:val="000000" w:themeColor="text1"/>
          <w:sz w:val="24"/>
          <w:szCs w:val="24"/>
          <w:rtl/>
        </w:rPr>
        <w:t>(</w:t>
      </w:r>
      <w:r w:rsidRPr="00592613">
        <w:rPr>
          <w:rStyle w:val="Appeldenotedefin"/>
          <w:rFonts w:asciiTheme="majorBidi" w:hAnsiTheme="majorBidi" w:cstheme="majorBidi"/>
          <w:color w:val="000000" w:themeColor="text1"/>
          <w:sz w:val="24"/>
          <w:szCs w:val="24"/>
        </w:rPr>
        <w:endnoteRef/>
      </w:r>
      <w:r w:rsidRPr="00592613">
        <w:rPr>
          <w:rFonts w:asciiTheme="majorBidi" w:hAnsiTheme="majorBidi" w:cstheme="majorBidi"/>
          <w:color w:val="000000" w:themeColor="text1"/>
          <w:sz w:val="24"/>
          <w:szCs w:val="24"/>
          <w:rtl/>
        </w:rPr>
        <w:t>)</w:t>
      </w:r>
      <w:r w:rsidRPr="00592613">
        <w:rPr>
          <w:rFonts w:asciiTheme="majorBidi" w:hAnsiTheme="majorBidi" w:cstheme="majorBidi"/>
          <w:color w:val="000000" w:themeColor="text1"/>
          <w:sz w:val="24"/>
          <w:szCs w:val="24"/>
        </w:rPr>
        <w:t xml:space="preserve"> </w:t>
      </w:r>
      <w:r w:rsidRPr="00592613">
        <w:rPr>
          <w:rFonts w:asciiTheme="majorBidi" w:hAnsiTheme="majorBidi" w:cstheme="majorBidi"/>
          <w:color w:val="000000" w:themeColor="text1"/>
          <w:sz w:val="24"/>
          <w:szCs w:val="24"/>
          <w:rtl/>
        </w:rPr>
        <w:t>–</w:t>
      </w:r>
      <w:r w:rsidRPr="00592613">
        <w:rPr>
          <w:rFonts w:asciiTheme="majorBidi" w:hAnsiTheme="majorBidi" w:cstheme="majorBidi" w:hint="cs"/>
          <w:color w:val="000000" w:themeColor="text1"/>
          <w:sz w:val="24"/>
          <w:szCs w:val="24"/>
          <w:rtl/>
        </w:rPr>
        <w:t xml:space="preserve"> د / أحمد المتوكل، الوظائف التداولية في اللّغة العربية، ص 36.</w:t>
      </w:r>
    </w:p>
  </w:endnote>
  <w:endnote w:id="36">
    <w:p w:rsidR="00F049C0" w:rsidRPr="00592613" w:rsidRDefault="00F049C0" w:rsidP="00B8454C">
      <w:pPr>
        <w:pStyle w:val="Notedefin"/>
        <w:bidi/>
        <w:ind w:left="282" w:hanging="283"/>
        <w:rPr>
          <w:rFonts w:asciiTheme="majorBidi" w:hAnsiTheme="majorBidi" w:cstheme="majorBidi"/>
          <w:color w:val="000000" w:themeColor="text1"/>
          <w:sz w:val="24"/>
          <w:szCs w:val="24"/>
          <w:rtl/>
          <w:lang w:bidi="ar-DZ"/>
        </w:rPr>
      </w:pPr>
      <w:r w:rsidRPr="00592613">
        <w:rPr>
          <w:rFonts w:hint="cs"/>
          <w:color w:val="000000" w:themeColor="text1"/>
          <w:rtl/>
        </w:rPr>
        <w:t xml:space="preserve"> </w:t>
      </w:r>
      <w:r w:rsidRPr="00592613">
        <w:rPr>
          <w:rFonts w:asciiTheme="majorBidi" w:hAnsiTheme="majorBidi" w:cstheme="majorBidi"/>
          <w:color w:val="000000" w:themeColor="text1"/>
          <w:sz w:val="24"/>
          <w:szCs w:val="24"/>
          <w:rtl/>
        </w:rPr>
        <w:t>(</w:t>
      </w:r>
      <w:r w:rsidRPr="00592613">
        <w:rPr>
          <w:rStyle w:val="Appeldenotedefin"/>
          <w:rFonts w:asciiTheme="majorBidi" w:hAnsiTheme="majorBidi" w:cstheme="majorBidi"/>
          <w:color w:val="000000" w:themeColor="text1"/>
          <w:sz w:val="24"/>
          <w:szCs w:val="24"/>
        </w:rPr>
        <w:endnoteRef/>
      </w:r>
      <w:r w:rsidRPr="00592613">
        <w:rPr>
          <w:rFonts w:asciiTheme="majorBidi" w:hAnsiTheme="majorBidi" w:cstheme="majorBidi"/>
          <w:color w:val="000000" w:themeColor="text1"/>
          <w:sz w:val="24"/>
          <w:szCs w:val="24"/>
          <w:rtl/>
        </w:rPr>
        <w:t>)</w:t>
      </w:r>
      <w:r w:rsidRPr="00592613">
        <w:rPr>
          <w:rFonts w:asciiTheme="majorBidi" w:hAnsiTheme="majorBidi" w:cstheme="majorBidi"/>
          <w:color w:val="000000" w:themeColor="text1"/>
          <w:sz w:val="24"/>
          <w:szCs w:val="24"/>
        </w:rPr>
        <w:t xml:space="preserve"> </w:t>
      </w:r>
      <w:r w:rsidRPr="00592613">
        <w:rPr>
          <w:rFonts w:asciiTheme="majorBidi" w:hAnsiTheme="majorBidi" w:cstheme="majorBidi"/>
          <w:color w:val="000000" w:themeColor="text1"/>
          <w:sz w:val="24"/>
          <w:szCs w:val="24"/>
          <w:rtl/>
        </w:rPr>
        <w:t>–</w:t>
      </w:r>
      <w:r w:rsidRPr="00592613">
        <w:rPr>
          <w:rFonts w:asciiTheme="majorBidi" w:hAnsiTheme="majorBidi" w:cstheme="majorBidi" w:hint="cs"/>
          <w:color w:val="000000" w:themeColor="text1"/>
          <w:sz w:val="24"/>
          <w:szCs w:val="24"/>
          <w:rtl/>
        </w:rPr>
        <w:t xml:space="preserve"> ينظر:د/ أحمد المتوكل، اللّسانيات الوظيفية، ص 154 </w:t>
      </w:r>
      <w:r w:rsidRPr="00592613">
        <w:rPr>
          <w:rFonts w:asciiTheme="majorBidi" w:hAnsiTheme="majorBidi" w:cstheme="majorBidi"/>
          <w:color w:val="000000" w:themeColor="text1"/>
          <w:sz w:val="24"/>
          <w:szCs w:val="24"/>
          <w:rtl/>
        </w:rPr>
        <w:t>–</w:t>
      </w:r>
      <w:r w:rsidRPr="00592613">
        <w:rPr>
          <w:rFonts w:asciiTheme="majorBidi" w:hAnsiTheme="majorBidi" w:cstheme="majorBidi" w:hint="cs"/>
          <w:color w:val="000000" w:themeColor="text1"/>
          <w:sz w:val="24"/>
          <w:szCs w:val="24"/>
          <w:rtl/>
        </w:rPr>
        <w:t xml:space="preserve"> 155.</w:t>
      </w:r>
    </w:p>
  </w:endnote>
  <w:endnote w:id="37">
    <w:p w:rsidR="00F049C0" w:rsidRPr="00592613" w:rsidRDefault="00F049C0" w:rsidP="00B8454C">
      <w:pPr>
        <w:pStyle w:val="Notedefin"/>
        <w:bidi/>
        <w:ind w:left="566" w:hanging="567"/>
        <w:rPr>
          <w:rFonts w:asciiTheme="majorBidi" w:hAnsiTheme="majorBidi" w:cstheme="majorBidi"/>
          <w:color w:val="000000" w:themeColor="text1"/>
          <w:sz w:val="24"/>
          <w:szCs w:val="24"/>
          <w:rtl/>
          <w:lang w:bidi="ar-DZ"/>
        </w:rPr>
      </w:pPr>
      <w:r w:rsidRPr="00592613">
        <w:rPr>
          <w:rFonts w:hint="cs"/>
          <w:color w:val="000000" w:themeColor="text1"/>
          <w:rtl/>
        </w:rPr>
        <w:t xml:space="preserve"> </w:t>
      </w:r>
      <w:r w:rsidRPr="00592613">
        <w:rPr>
          <w:rFonts w:asciiTheme="majorBidi" w:hAnsiTheme="majorBidi" w:cstheme="majorBidi"/>
          <w:color w:val="000000" w:themeColor="text1"/>
          <w:sz w:val="24"/>
          <w:szCs w:val="24"/>
          <w:rtl/>
        </w:rPr>
        <w:t>(</w:t>
      </w:r>
      <w:r w:rsidRPr="00592613">
        <w:rPr>
          <w:rStyle w:val="Appeldenotedefin"/>
          <w:rFonts w:asciiTheme="majorBidi" w:hAnsiTheme="majorBidi" w:cstheme="majorBidi"/>
          <w:color w:val="000000" w:themeColor="text1"/>
          <w:sz w:val="24"/>
          <w:szCs w:val="24"/>
        </w:rPr>
        <w:endnoteRef/>
      </w:r>
      <w:r w:rsidRPr="00592613">
        <w:rPr>
          <w:rFonts w:asciiTheme="majorBidi" w:hAnsiTheme="majorBidi" w:cstheme="majorBidi"/>
          <w:color w:val="000000" w:themeColor="text1"/>
          <w:sz w:val="24"/>
          <w:szCs w:val="24"/>
          <w:rtl/>
        </w:rPr>
        <w:t>)</w:t>
      </w:r>
      <w:r w:rsidRPr="00592613">
        <w:rPr>
          <w:rFonts w:asciiTheme="majorBidi" w:hAnsiTheme="majorBidi" w:cstheme="majorBidi"/>
          <w:color w:val="000000" w:themeColor="text1"/>
          <w:sz w:val="24"/>
          <w:szCs w:val="24"/>
        </w:rPr>
        <w:t xml:space="preserve"> </w:t>
      </w:r>
      <w:r w:rsidRPr="00592613">
        <w:rPr>
          <w:rFonts w:asciiTheme="majorBidi" w:hAnsiTheme="majorBidi" w:cstheme="majorBidi"/>
          <w:color w:val="000000" w:themeColor="text1"/>
          <w:sz w:val="24"/>
          <w:szCs w:val="24"/>
          <w:rtl/>
        </w:rPr>
        <w:t>–</w:t>
      </w:r>
      <w:r w:rsidRPr="00592613">
        <w:rPr>
          <w:rFonts w:asciiTheme="majorBidi" w:hAnsiTheme="majorBidi" w:cstheme="majorBidi" w:hint="cs"/>
          <w:color w:val="000000" w:themeColor="text1"/>
          <w:sz w:val="24"/>
          <w:szCs w:val="24"/>
          <w:rtl/>
        </w:rPr>
        <w:t xml:space="preserve"> ينظر: د/ أحمد المتوكل، قضايا اللّغة العربية في اللسانيات الوظيفية </w:t>
      </w:r>
      <w:r w:rsidRPr="00592613">
        <w:rPr>
          <w:rFonts w:asciiTheme="majorBidi" w:hAnsiTheme="majorBidi" w:cstheme="majorBidi"/>
          <w:color w:val="000000" w:themeColor="text1"/>
          <w:sz w:val="24"/>
          <w:szCs w:val="24"/>
          <w:rtl/>
        </w:rPr>
        <w:t>–</w:t>
      </w:r>
      <w:r w:rsidRPr="00592613">
        <w:rPr>
          <w:rFonts w:asciiTheme="majorBidi" w:hAnsiTheme="majorBidi" w:cstheme="majorBidi" w:hint="cs"/>
          <w:color w:val="000000" w:themeColor="text1"/>
          <w:sz w:val="24"/>
          <w:szCs w:val="24"/>
          <w:rtl/>
        </w:rPr>
        <w:t xml:space="preserve"> بنية الخطاب من الجملة إلى النص، ص 119 </w:t>
      </w:r>
      <w:r w:rsidRPr="00592613">
        <w:rPr>
          <w:rFonts w:asciiTheme="majorBidi" w:hAnsiTheme="majorBidi" w:cstheme="majorBidi"/>
          <w:color w:val="000000" w:themeColor="text1"/>
          <w:sz w:val="24"/>
          <w:szCs w:val="24"/>
          <w:rtl/>
        </w:rPr>
        <w:t>–</w:t>
      </w:r>
      <w:r w:rsidRPr="00592613">
        <w:rPr>
          <w:rFonts w:asciiTheme="majorBidi" w:hAnsiTheme="majorBidi" w:cstheme="majorBidi" w:hint="cs"/>
          <w:color w:val="000000" w:themeColor="text1"/>
          <w:sz w:val="24"/>
          <w:szCs w:val="24"/>
          <w:rtl/>
        </w:rPr>
        <w:t xml:space="preserve"> 120.</w:t>
      </w:r>
    </w:p>
  </w:endnote>
  <w:endnote w:id="38">
    <w:p w:rsidR="00F049C0" w:rsidRPr="00592613" w:rsidRDefault="00F049C0" w:rsidP="00B8454C">
      <w:pPr>
        <w:pStyle w:val="Notedefin"/>
        <w:bidi/>
        <w:ind w:left="282" w:hanging="283"/>
        <w:rPr>
          <w:rFonts w:asciiTheme="majorBidi" w:hAnsiTheme="majorBidi" w:cstheme="majorBidi"/>
          <w:color w:val="000000" w:themeColor="text1"/>
          <w:sz w:val="24"/>
          <w:szCs w:val="24"/>
          <w:rtl/>
          <w:lang w:bidi="ar-DZ"/>
        </w:rPr>
      </w:pPr>
      <w:r w:rsidRPr="00592613">
        <w:rPr>
          <w:rFonts w:hint="cs"/>
          <w:color w:val="000000" w:themeColor="text1"/>
          <w:rtl/>
        </w:rPr>
        <w:t xml:space="preserve"> </w:t>
      </w:r>
      <w:r w:rsidRPr="00592613">
        <w:rPr>
          <w:rFonts w:asciiTheme="majorBidi" w:hAnsiTheme="majorBidi" w:cstheme="majorBidi"/>
          <w:color w:val="000000" w:themeColor="text1"/>
          <w:sz w:val="24"/>
          <w:szCs w:val="24"/>
          <w:rtl/>
        </w:rPr>
        <w:t>(</w:t>
      </w:r>
      <w:r w:rsidRPr="00592613">
        <w:rPr>
          <w:rStyle w:val="Appeldenotedefin"/>
          <w:rFonts w:asciiTheme="majorBidi" w:hAnsiTheme="majorBidi" w:cstheme="majorBidi"/>
          <w:color w:val="000000" w:themeColor="text1"/>
          <w:sz w:val="24"/>
          <w:szCs w:val="24"/>
        </w:rPr>
        <w:endnoteRef/>
      </w:r>
      <w:r w:rsidRPr="00592613">
        <w:rPr>
          <w:rFonts w:asciiTheme="majorBidi" w:hAnsiTheme="majorBidi" w:cstheme="majorBidi"/>
          <w:color w:val="000000" w:themeColor="text1"/>
          <w:sz w:val="24"/>
          <w:szCs w:val="24"/>
          <w:rtl/>
        </w:rPr>
        <w:t>)</w:t>
      </w:r>
      <w:r w:rsidRPr="00592613">
        <w:rPr>
          <w:rFonts w:asciiTheme="majorBidi" w:hAnsiTheme="majorBidi" w:cstheme="majorBidi"/>
          <w:color w:val="000000" w:themeColor="text1"/>
          <w:sz w:val="24"/>
          <w:szCs w:val="24"/>
        </w:rPr>
        <w:t xml:space="preserve"> </w:t>
      </w:r>
      <w:r w:rsidRPr="00592613">
        <w:rPr>
          <w:rFonts w:asciiTheme="majorBidi" w:hAnsiTheme="majorBidi" w:cstheme="majorBidi"/>
          <w:color w:val="000000" w:themeColor="text1"/>
          <w:sz w:val="24"/>
          <w:szCs w:val="24"/>
          <w:rtl/>
        </w:rPr>
        <w:t>–</w:t>
      </w:r>
      <w:r w:rsidRPr="00592613">
        <w:rPr>
          <w:rFonts w:asciiTheme="majorBidi" w:hAnsiTheme="majorBidi" w:cstheme="majorBidi" w:hint="cs"/>
          <w:color w:val="000000" w:themeColor="text1"/>
          <w:sz w:val="24"/>
          <w:szCs w:val="24"/>
          <w:rtl/>
        </w:rPr>
        <w:t xml:space="preserve"> د/ أحمد المتوكل، الوظائف التداولية في اللّغة العربية، ص 39.</w:t>
      </w:r>
    </w:p>
  </w:endnote>
  <w:endnote w:id="39">
    <w:p w:rsidR="00F049C0" w:rsidRPr="00592613" w:rsidRDefault="00F049C0" w:rsidP="004E5498">
      <w:pPr>
        <w:pStyle w:val="Notedefin"/>
        <w:bidi/>
        <w:ind w:left="282" w:hanging="283"/>
        <w:rPr>
          <w:rFonts w:asciiTheme="majorBidi" w:hAnsiTheme="majorBidi" w:cstheme="majorBidi"/>
          <w:color w:val="000000" w:themeColor="text1"/>
          <w:sz w:val="24"/>
          <w:szCs w:val="24"/>
          <w:rtl/>
          <w:lang w:bidi="ar-DZ"/>
        </w:rPr>
      </w:pPr>
      <w:r w:rsidRPr="00592613">
        <w:rPr>
          <w:rFonts w:hint="cs"/>
          <w:color w:val="000000" w:themeColor="text1"/>
          <w:rtl/>
        </w:rPr>
        <w:t xml:space="preserve"> </w:t>
      </w:r>
      <w:r w:rsidRPr="00592613">
        <w:rPr>
          <w:rFonts w:asciiTheme="majorBidi" w:hAnsiTheme="majorBidi" w:cstheme="majorBidi"/>
          <w:color w:val="000000" w:themeColor="text1"/>
          <w:sz w:val="24"/>
          <w:szCs w:val="24"/>
          <w:rtl/>
        </w:rPr>
        <w:t>(</w:t>
      </w:r>
      <w:r w:rsidRPr="00592613">
        <w:rPr>
          <w:rStyle w:val="Appeldenotedefin"/>
          <w:rFonts w:asciiTheme="majorBidi" w:hAnsiTheme="majorBidi" w:cstheme="majorBidi"/>
          <w:color w:val="000000" w:themeColor="text1"/>
          <w:sz w:val="24"/>
          <w:szCs w:val="24"/>
        </w:rPr>
        <w:endnoteRef/>
      </w:r>
      <w:r w:rsidRPr="00592613">
        <w:rPr>
          <w:rFonts w:asciiTheme="majorBidi" w:hAnsiTheme="majorBidi" w:cstheme="majorBidi"/>
          <w:color w:val="000000" w:themeColor="text1"/>
          <w:sz w:val="24"/>
          <w:szCs w:val="24"/>
          <w:rtl/>
        </w:rPr>
        <w:t>)</w:t>
      </w:r>
      <w:r w:rsidRPr="00592613">
        <w:rPr>
          <w:rFonts w:asciiTheme="majorBidi" w:hAnsiTheme="majorBidi" w:cstheme="majorBidi"/>
          <w:color w:val="000000" w:themeColor="text1"/>
          <w:sz w:val="24"/>
          <w:szCs w:val="24"/>
        </w:rPr>
        <w:t xml:space="preserve"> </w:t>
      </w:r>
      <w:r w:rsidRPr="00592613">
        <w:rPr>
          <w:rFonts w:asciiTheme="majorBidi" w:hAnsiTheme="majorBidi" w:cstheme="majorBidi"/>
          <w:color w:val="000000" w:themeColor="text1"/>
          <w:sz w:val="24"/>
          <w:szCs w:val="24"/>
          <w:rtl/>
        </w:rPr>
        <w:t>–</w:t>
      </w:r>
      <w:r w:rsidRPr="00592613">
        <w:rPr>
          <w:rFonts w:asciiTheme="majorBidi" w:hAnsiTheme="majorBidi" w:cstheme="majorBidi" w:hint="cs"/>
          <w:color w:val="000000" w:themeColor="text1"/>
          <w:sz w:val="24"/>
          <w:szCs w:val="24"/>
          <w:rtl/>
        </w:rPr>
        <w:t xml:space="preserve"> ينظر: د/ أحمد المتوكل، الوظائف </w:t>
      </w:r>
      <w:r>
        <w:rPr>
          <w:rFonts w:asciiTheme="majorBidi" w:hAnsiTheme="majorBidi" w:cstheme="majorBidi" w:hint="cs"/>
          <w:color w:val="000000" w:themeColor="text1"/>
          <w:sz w:val="24"/>
          <w:szCs w:val="24"/>
          <w:rtl/>
        </w:rPr>
        <w:t>التداولية في اللّغة العربية، ص 39.</w:t>
      </w:r>
    </w:p>
  </w:endnote>
  <w:endnote w:id="40">
    <w:p w:rsidR="00F049C0" w:rsidRPr="00592613" w:rsidRDefault="00F049C0" w:rsidP="00B8454C">
      <w:pPr>
        <w:pStyle w:val="Notedefin"/>
        <w:bidi/>
        <w:ind w:left="282" w:hanging="283"/>
        <w:rPr>
          <w:rFonts w:asciiTheme="majorBidi" w:hAnsiTheme="majorBidi" w:cstheme="majorBidi"/>
          <w:color w:val="000000" w:themeColor="text1"/>
          <w:sz w:val="24"/>
          <w:szCs w:val="24"/>
          <w:rtl/>
          <w:lang w:bidi="ar-DZ"/>
        </w:rPr>
      </w:pPr>
      <w:r w:rsidRPr="00592613">
        <w:rPr>
          <w:rFonts w:hint="cs"/>
          <w:color w:val="000000" w:themeColor="text1"/>
          <w:rtl/>
        </w:rPr>
        <w:t xml:space="preserve"> </w:t>
      </w:r>
      <w:r w:rsidRPr="00592613">
        <w:rPr>
          <w:rFonts w:asciiTheme="majorBidi" w:hAnsiTheme="majorBidi" w:cstheme="majorBidi"/>
          <w:color w:val="000000" w:themeColor="text1"/>
          <w:sz w:val="24"/>
          <w:szCs w:val="24"/>
          <w:rtl/>
        </w:rPr>
        <w:t>(</w:t>
      </w:r>
      <w:r w:rsidRPr="00592613">
        <w:rPr>
          <w:rStyle w:val="Appeldenotedefin"/>
          <w:rFonts w:asciiTheme="majorBidi" w:hAnsiTheme="majorBidi" w:cstheme="majorBidi"/>
          <w:color w:val="000000" w:themeColor="text1"/>
          <w:sz w:val="24"/>
          <w:szCs w:val="24"/>
        </w:rPr>
        <w:endnoteRef/>
      </w:r>
      <w:r w:rsidRPr="00592613">
        <w:rPr>
          <w:rFonts w:asciiTheme="majorBidi" w:hAnsiTheme="majorBidi" w:cstheme="majorBidi"/>
          <w:color w:val="000000" w:themeColor="text1"/>
          <w:sz w:val="24"/>
          <w:szCs w:val="24"/>
          <w:rtl/>
        </w:rPr>
        <w:t>)</w:t>
      </w:r>
      <w:r w:rsidRPr="00592613">
        <w:rPr>
          <w:rFonts w:asciiTheme="majorBidi" w:hAnsiTheme="majorBidi" w:cstheme="majorBidi"/>
          <w:color w:val="000000" w:themeColor="text1"/>
          <w:sz w:val="24"/>
          <w:szCs w:val="24"/>
        </w:rPr>
        <w:t xml:space="preserve"> </w:t>
      </w:r>
      <w:r w:rsidRPr="00592613">
        <w:rPr>
          <w:rFonts w:asciiTheme="majorBidi" w:hAnsiTheme="majorBidi" w:cstheme="majorBidi"/>
          <w:color w:val="000000" w:themeColor="text1"/>
          <w:sz w:val="24"/>
          <w:szCs w:val="24"/>
          <w:rtl/>
        </w:rPr>
        <w:t>–</w:t>
      </w:r>
      <w:r w:rsidRPr="00592613">
        <w:rPr>
          <w:rFonts w:asciiTheme="majorBidi" w:hAnsiTheme="majorBidi" w:cstheme="majorBidi" w:hint="cs"/>
          <w:color w:val="000000" w:themeColor="text1"/>
          <w:sz w:val="24"/>
          <w:szCs w:val="24"/>
          <w:rtl/>
        </w:rPr>
        <w:t xml:space="preserve"> </w:t>
      </w:r>
      <w:r w:rsidRPr="00592613">
        <w:rPr>
          <w:rFonts w:asciiTheme="majorBidi" w:hAnsiTheme="majorBidi" w:cstheme="majorBidi" w:hint="cs"/>
          <w:color w:val="000000" w:themeColor="text1"/>
          <w:sz w:val="24"/>
          <w:szCs w:val="24"/>
          <w:rtl/>
          <w:lang w:bidi="ar-DZ"/>
        </w:rPr>
        <w:t>المرجع السابق</w:t>
      </w:r>
      <w:r w:rsidRPr="00592613">
        <w:rPr>
          <w:rFonts w:asciiTheme="majorBidi" w:hAnsiTheme="majorBidi" w:cstheme="majorBidi" w:hint="cs"/>
          <w:color w:val="000000" w:themeColor="text1"/>
          <w:sz w:val="24"/>
          <w:szCs w:val="24"/>
          <w:rtl/>
        </w:rPr>
        <w:t xml:space="preserve"> ، ص 40.</w:t>
      </w:r>
    </w:p>
  </w:endnote>
  <w:endnote w:id="41">
    <w:p w:rsidR="00F049C0" w:rsidRPr="00592613" w:rsidRDefault="00F049C0" w:rsidP="00B8454C">
      <w:pPr>
        <w:pStyle w:val="Notedefin"/>
        <w:bidi/>
        <w:ind w:left="282" w:hanging="283"/>
        <w:rPr>
          <w:rFonts w:asciiTheme="majorBidi" w:hAnsiTheme="majorBidi" w:cstheme="majorBidi"/>
          <w:color w:val="000000" w:themeColor="text1"/>
          <w:sz w:val="24"/>
          <w:szCs w:val="24"/>
          <w:rtl/>
          <w:lang w:bidi="ar-DZ"/>
        </w:rPr>
      </w:pPr>
      <w:r w:rsidRPr="00592613">
        <w:rPr>
          <w:rFonts w:hint="cs"/>
          <w:color w:val="000000" w:themeColor="text1"/>
          <w:rtl/>
        </w:rPr>
        <w:t xml:space="preserve"> </w:t>
      </w:r>
      <w:r w:rsidRPr="00592613">
        <w:rPr>
          <w:rFonts w:asciiTheme="majorBidi" w:hAnsiTheme="majorBidi" w:cstheme="majorBidi"/>
          <w:color w:val="000000" w:themeColor="text1"/>
          <w:sz w:val="24"/>
          <w:szCs w:val="24"/>
          <w:rtl/>
        </w:rPr>
        <w:t>(</w:t>
      </w:r>
      <w:r w:rsidRPr="00592613">
        <w:rPr>
          <w:rStyle w:val="Appeldenotedefin"/>
          <w:rFonts w:asciiTheme="majorBidi" w:hAnsiTheme="majorBidi" w:cstheme="majorBidi"/>
          <w:color w:val="000000" w:themeColor="text1"/>
          <w:sz w:val="24"/>
          <w:szCs w:val="24"/>
        </w:rPr>
        <w:endnoteRef/>
      </w:r>
      <w:r w:rsidRPr="00592613">
        <w:rPr>
          <w:rFonts w:asciiTheme="majorBidi" w:hAnsiTheme="majorBidi" w:cstheme="majorBidi"/>
          <w:color w:val="000000" w:themeColor="text1"/>
          <w:sz w:val="24"/>
          <w:szCs w:val="24"/>
          <w:rtl/>
        </w:rPr>
        <w:t>)</w:t>
      </w:r>
      <w:r w:rsidRPr="00592613">
        <w:rPr>
          <w:rFonts w:asciiTheme="majorBidi" w:hAnsiTheme="majorBidi" w:cstheme="majorBidi"/>
          <w:color w:val="000000" w:themeColor="text1"/>
          <w:sz w:val="24"/>
          <w:szCs w:val="24"/>
        </w:rPr>
        <w:t xml:space="preserve"> </w:t>
      </w:r>
      <w:r w:rsidRPr="00592613">
        <w:rPr>
          <w:rFonts w:asciiTheme="majorBidi" w:hAnsiTheme="majorBidi" w:cstheme="majorBidi"/>
          <w:color w:val="000000" w:themeColor="text1"/>
          <w:sz w:val="24"/>
          <w:szCs w:val="24"/>
          <w:rtl/>
        </w:rPr>
        <w:t>–</w:t>
      </w:r>
      <w:r w:rsidRPr="00592613">
        <w:rPr>
          <w:rFonts w:asciiTheme="majorBidi" w:hAnsiTheme="majorBidi" w:cstheme="majorBidi" w:hint="cs"/>
          <w:color w:val="000000" w:themeColor="text1"/>
          <w:sz w:val="24"/>
          <w:szCs w:val="24"/>
          <w:rtl/>
        </w:rPr>
        <w:t xml:space="preserve"> د/ أحمد المتوكل، الوظائف التداولية في اللّغة العربية ، ص111. </w:t>
      </w:r>
    </w:p>
  </w:endnote>
  <w:endnote w:id="42">
    <w:p w:rsidR="00F049C0" w:rsidRPr="00592613" w:rsidRDefault="00F049C0" w:rsidP="00B8454C">
      <w:pPr>
        <w:pStyle w:val="Notedefin"/>
        <w:bidi/>
        <w:ind w:left="282" w:hanging="283"/>
        <w:rPr>
          <w:rFonts w:asciiTheme="majorBidi" w:hAnsiTheme="majorBidi" w:cstheme="majorBidi"/>
          <w:color w:val="000000" w:themeColor="text1"/>
          <w:sz w:val="24"/>
          <w:szCs w:val="24"/>
          <w:rtl/>
          <w:lang w:bidi="ar-DZ"/>
        </w:rPr>
      </w:pPr>
      <w:r w:rsidRPr="00592613">
        <w:rPr>
          <w:rFonts w:hint="cs"/>
          <w:color w:val="000000" w:themeColor="text1"/>
          <w:rtl/>
        </w:rPr>
        <w:t xml:space="preserve"> </w:t>
      </w:r>
      <w:r w:rsidRPr="00592613">
        <w:rPr>
          <w:rFonts w:asciiTheme="majorBidi" w:hAnsiTheme="majorBidi" w:cstheme="majorBidi"/>
          <w:color w:val="000000" w:themeColor="text1"/>
          <w:sz w:val="24"/>
          <w:szCs w:val="24"/>
          <w:rtl/>
        </w:rPr>
        <w:t>(</w:t>
      </w:r>
      <w:r w:rsidRPr="00592613">
        <w:rPr>
          <w:rStyle w:val="Appeldenotedefin"/>
          <w:rFonts w:asciiTheme="majorBidi" w:hAnsiTheme="majorBidi" w:cstheme="majorBidi"/>
          <w:color w:val="000000" w:themeColor="text1"/>
          <w:sz w:val="24"/>
          <w:szCs w:val="24"/>
        </w:rPr>
        <w:endnoteRef/>
      </w:r>
      <w:r w:rsidRPr="00592613">
        <w:rPr>
          <w:rFonts w:asciiTheme="majorBidi" w:hAnsiTheme="majorBidi" w:cstheme="majorBidi"/>
          <w:color w:val="000000" w:themeColor="text1"/>
          <w:sz w:val="24"/>
          <w:szCs w:val="24"/>
          <w:rtl/>
        </w:rPr>
        <w:t>)</w:t>
      </w:r>
      <w:r w:rsidRPr="00592613">
        <w:rPr>
          <w:rFonts w:asciiTheme="majorBidi" w:hAnsiTheme="majorBidi" w:cstheme="majorBidi"/>
          <w:color w:val="000000" w:themeColor="text1"/>
          <w:sz w:val="24"/>
          <w:szCs w:val="24"/>
        </w:rPr>
        <w:t xml:space="preserve"> </w:t>
      </w:r>
      <w:r w:rsidRPr="00592613">
        <w:rPr>
          <w:rFonts w:asciiTheme="majorBidi" w:hAnsiTheme="majorBidi" w:cstheme="majorBidi"/>
          <w:color w:val="000000" w:themeColor="text1"/>
          <w:sz w:val="24"/>
          <w:szCs w:val="24"/>
          <w:rtl/>
        </w:rPr>
        <w:t>–</w:t>
      </w:r>
      <w:r w:rsidRPr="00592613">
        <w:rPr>
          <w:rFonts w:asciiTheme="majorBidi" w:hAnsiTheme="majorBidi" w:cstheme="majorBidi" w:hint="cs"/>
          <w:color w:val="000000" w:themeColor="text1"/>
          <w:sz w:val="24"/>
          <w:szCs w:val="24"/>
          <w:rtl/>
        </w:rPr>
        <w:t xml:space="preserve"> المرجع السابق </w:t>
      </w:r>
      <w:r w:rsidRPr="00592613">
        <w:rPr>
          <w:rFonts w:asciiTheme="majorBidi" w:hAnsiTheme="majorBidi" w:cstheme="majorBidi" w:hint="cs"/>
          <w:color w:val="000000" w:themeColor="text1"/>
          <w:sz w:val="24"/>
          <w:szCs w:val="24"/>
          <w:rtl/>
          <w:lang w:bidi="ar-DZ"/>
        </w:rPr>
        <w:t xml:space="preserve"> ، ص 111</w:t>
      </w:r>
    </w:p>
  </w:endnote>
  <w:endnote w:id="43">
    <w:p w:rsidR="00F049C0" w:rsidRPr="00592613" w:rsidRDefault="00F049C0" w:rsidP="00B8454C">
      <w:pPr>
        <w:pStyle w:val="Notedefin"/>
        <w:bidi/>
        <w:ind w:left="282" w:hanging="283"/>
        <w:rPr>
          <w:rFonts w:asciiTheme="majorBidi" w:hAnsiTheme="majorBidi" w:cstheme="majorBidi"/>
          <w:color w:val="000000" w:themeColor="text1"/>
          <w:sz w:val="24"/>
          <w:szCs w:val="24"/>
          <w:rtl/>
          <w:lang w:bidi="ar-DZ"/>
        </w:rPr>
      </w:pPr>
      <w:r w:rsidRPr="00592613">
        <w:rPr>
          <w:rFonts w:hint="cs"/>
          <w:color w:val="000000" w:themeColor="text1"/>
          <w:rtl/>
        </w:rPr>
        <w:t xml:space="preserve"> </w:t>
      </w:r>
      <w:r w:rsidRPr="00592613">
        <w:rPr>
          <w:rFonts w:asciiTheme="majorBidi" w:hAnsiTheme="majorBidi" w:cstheme="majorBidi"/>
          <w:color w:val="000000" w:themeColor="text1"/>
          <w:sz w:val="24"/>
          <w:szCs w:val="24"/>
          <w:rtl/>
        </w:rPr>
        <w:t>(</w:t>
      </w:r>
      <w:r w:rsidRPr="00592613">
        <w:rPr>
          <w:rStyle w:val="Appeldenotedefin"/>
          <w:rFonts w:asciiTheme="majorBidi" w:hAnsiTheme="majorBidi" w:cstheme="majorBidi"/>
          <w:color w:val="000000" w:themeColor="text1"/>
          <w:sz w:val="24"/>
          <w:szCs w:val="24"/>
        </w:rPr>
        <w:endnoteRef/>
      </w:r>
      <w:r w:rsidRPr="00592613">
        <w:rPr>
          <w:rFonts w:asciiTheme="majorBidi" w:hAnsiTheme="majorBidi" w:cstheme="majorBidi"/>
          <w:color w:val="000000" w:themeColor="text1"/>
          <w:sz w:val="24"/>
          <w:szCs w:val="24"/>
          <w:rtl/>
        </w:rPr>
        <w:t>)</w:t>
      </w:r>
      <w:r w:rsidRPr="00592613">
        <w:rPr>
          <w:rFonts w:asciiTheme="majorBidi" w:hAnsiTheme="majorBidi" w:cstheme="majorBidi"/>
          <w:color w:val="000000" w:themeColor="text1"/>
          <w:sz w:val="24"/>
          <w:szCs w:val="24"/>
        </w:rPr>
        <w:t xml:space="preserve"> </w:t>
      </w:r>
      <w:r w:rsidRPr="00592613">
        <w:rPr>
          <w:rFonts w:asciiTheme="majorBidi" w:hAnsiTheme="majorBidi" w:cstheme="majorBidi"/>
          <w:color w:val="000000" w:themeColor="text1"/>
          <w:sz w:val="24"/>
          <w:szCs w:val="24"/>
          <w:rtl/>
        </w:rPr>
        <w:t>–</w:t>
      </w:r>
      <w:r w:rsidRPr="00592613">
        <w:rPr>
          <w:rFonts w:asciiTheme="majorBidi" w:hAnsiTheme="majorBidi" w:cstheme="majorBidi" w:hint="cs"/>
          <w:color w:val="000000" w:themeColor="text1"/>
          <w:sz w:val="24"/>
          <w:szCs w:val="24"/>
          <w:rtl/>
        </w:rPr>
        <w:t xml:space="preserve"> ينظر: د/ أحمد المتوكل، الوظائف التداولية في اللّغة العربية، ص 113 </w:t>
      </w:r>
      <w:r w:rsidRPr="00592613">
        <w:rPr>
          <w:rFonts w:asciiTheme="majorBidi" w:hAnsiTheme="majorBidi" w:cstheme="majorBidi"/>
          <w:color w:val="000000" w:themeColor="text1"/>
          <w:sz w:val="24"/>
          <w:szCs w:val="24"/>
          <w:rtl/>
        </w:rPr>
        <w:t>–</w:t>
      </w:r>
      <w:r w:rsidRPr="00592613">
        <w:rPr>
          <w:rFonts w:asciiTheme="majorBidi" w:hAnsiTheme="majorBidi" w:cstheme="majorBidi" w:hint="cs"/>
          <w:color w:val="000000" w:themeColor="text1"/>
          <w:sz w:val="24"/>
          <w:szCs w:val="24"/>
          <w:rtl/>
        </w:rPr>
        <w:t xml:space="preserve"> 114.</w:t>
      </w:r>
    </w:p>
  </w:endnote>
  <w:endnote w:id="44">
    <w:p w:rsidR="00F049C0" w:rsidRPr="00592613" w:rsidRDefault="00F049C0" w:rsidP="00B8454C">
      <w:pPr>
        <w:pStyle w:val="Notedefin"/>
        <w:bidi/>
        <w:ind w:left="282" w:hanging="283"/>
        <w:rPr>
          <w:rFonts w:asciiTheme="majorBidi" w:hAnsiTheme="majorBidi" w:cstheme="majorBidi"/>
          <w:color w:val="000000" w:themeColor="text1"/>
          <w:sz w:val="24"/>
          <w:szCs w:val="24"/>
          <w:rtl/>
          <w:lang w:bidi="ar-DZ"/>
        </w:rPr>
      </w:pPr>
      <w:r w:rsidRPr="00592613">
        <w:rPr>
          <w:rFonts w:hint="cs"/>
          <w:color w:val="000000" w:themeColor="text1"/>
          <w:rtl/>
        </w:rPr>
        <w:t xml:space="preserve"> </w:t>
      </w:r>
      <w:r w:rsidRPr="00592613">
        <w:rPr>
          <w:rFonts w:asciiTheme="majorBidi" w:hAnsiTheme="majorBidi" w:cstheme="majorBidi"/>
          <w:color w:val="000000" w:themeColor="text1"/>
          <w:sz w:val="24"/>
          <w:szCs w:val="24"/>
          <w:rtl/>
        </w:rPr>
        <w:t>(</w:t>
      </w:r>
      <w:r w:rsidRPr="00592613">
        <w:rPr>
          <w:rStyle w:val="Appeldenotedefin"/>
          <w:rFonts w:asciiTheme="majorBidi" w:hAnsiTheme="majorBidi" w:cstheme="majorBidi"/>
          <w:color w:val="000000" w:themeColor="text1"/>
          <w:sz w:val="24"/>
          <w:szCs w:val="24"/>
        </w:rPr>
        <w:endnoteRef/>
      </w:r>
      <w:r w:rsidRPr="00592613">
        <w:rPr>
          <w:rFonts w:asciiTheme="majorBidi" w:hAnsiTheme="majorBidi" w:cstheme="majorBidi"/>
          <w:color w:val="000000" w:themeColor="text1"/>
          <w:sz w:val="24"/>
          <w:szCs w:val="24"/>
          <w:rtl/>
        </w:rPr>
        <w:t>)</w:t>
      </w:r>
      <w:r w:rsidRPr="00592613">
        <w:rPr>
          <w:rFonts w:asciiTheme="majorBidi" w:hAnsiTheme="majorBidi" w:cstheme="majorBidi"/>
          <w:color w:val="000000" w:themeColor="text1"/>
          <w:sz w:val="24"/>
          <w:szCs w:val="24"/>
        </w:rPr>
        <w:t xml:space="preserve"> </w:t>
      </w:r>
      <w:r w:rsidRPr="00592613">
        <w:rPr>
          <w:rFonts w:asciiTheme="majorBidi" w:hAnsiTheme="majorBidi" w:cstheme="majorBidi"/>
          <w:color w:val="000000" w:themeColor="text1"/>
          <w:sz w:val="24"/>
          <w:szCs w:val="24"/>
          <w:rtl/>
        </w:rPr>
        <w:t>–</w:t>
      </w:r>
      <w:r w:rsidRPr="00592613">
        <w:rPr>
          <w:rFonts w:asciiTheme="majorBidi" w:hAnsiTheme="majorBidi" w:cstheme="majorBidi" w:hint="cs"/>
          <w:color w:val="000000" w:themeColor="text1"/>
          <w:sz w:val="24"/>
          <w:szCs w:val="24"/>
          <w:rtl/>
        </w:rPr>
        <w:t xml:space="preserve"> ينظر المرجع السابق، ص 117. </w:t>
      </w:r>
    </w:p>
  </w:endnote>
  <w:endnote w:id="45">
    <w:p w:rsidR="00F049C0" w:rsidRPr="00592613" w:rsidRDefault="00F049C0" w:rsidP="00B8454C">
      <w:pPr>
        <w:pStyle w:val="Notedefin"/>
        <w:bidi/>
        <w:ind w:left="282" w:hanging="283"/>
        <w:rPr>
          <w:rFonts w:asciiTheme="majorBidi" w:hAnsiTheme="majorBidi" w:cstheme="majorBidi"/>
          <w:color w:val="000000" w:themeColor="text1"/>
          <w:sz w:val="24"/>
          <w:szCs w:val="24"/>
          <w:rtl/>
          <w:lang w:bidi="ar-DZ"/>
        </w:rPr>
      </w:pPr>
      <w:r w:rsidRPr="00592613">
        <w:rPr>
          <w:rFonts w:hint="cs"/>
          <w:color w:val="000000" w:themeColor="text1"/>
          <w:rtl/>
        </w:rPr>
        <w:t xml:space="preserve"> </w:t>
      </w:r>
      <w:r w:rsidRPr="00592613">
        <w:rPr>
          <w:rFonts w:asciiTheme="majorBidi" w:hAnsiTheme="majorBidi" w:cstheme="majorBidi"/>
          <w:color w:val="000000" w:themeColor="text1"/>
          <w:sz w:val="24"/>
          <w:szCs w:val="24"/>
          <w:rtl/>
        </w:rPr>
        <w:t>(</w:t>
      </w:r>
      <w:r w:rsidRPr="00592613">
        <w:rPr>
          <w:rStyle w:val="Appeldenotedefin"/>
          <w:rFonts w:asciiTheme="majorBidi" w:hAnsiTheme="majorBidi" w:cstheme="majorBidi"/>
          <w:color w:val="000000" w:themeColor="text1"/>
          <w:sz w:val="24"/>
          <w:szCs w:val="24"/>
        </w:rPr>
        <w:endnoteRef/>
      </w:r>
      <w:r w:rsidRPr="00592613">
        <w:rPr>
          <w:rFonts w:asciiTheme="majorBidi" w:hAnsiTheme="majorBidi" w:cstheme="majorBidi"/>
          <w:color w:val="000000" w:themeColor="text1"/>
          <w:sz w:val="24"/>
          <w:szCs w:val="24"/>
          <w:rtl/>
        </w:rPr>
        <w:t>)</w:t>
      </w:r>
      <w:r w:rsidRPr="00592613">
        <w:rPr>
          <w:rFonts w:asciiTheme="majorBidi" w:hAnsiTheme="majorBidi" w:cstheme="majorBidi"/>
          <w:color w:val="000000" w:themeColor="text1"/>
          <w:sz w:val="24"/>
          <w:szCs w:val="24"/>
        </w:rPr>
        <w:t xml:space="preserve"> </w:t>
      </w:r>
      <w:r w:rsidRPr="00592613">
        <w:rPr>
          <w:rFonts w:asciiTheme="majorBidi" w:hAnsiTheme="majorBidi" w:cstheme="majorBidi"/>
          <w:color w:val="000000" w:themeColor="text1"/>
          <w:sz w:val="24"/>
          <w:szCs w:val="24"/>
          <w:rtl/>
        </w:rPr>
        <w:t>–</w:t>
      </w:r>
      <w:r w:rsidRPr="00592613">
        <w:rPr>
          <w:rFonts w:asciiTheme="majorBidi" w:hAnsiTheme="majorBidi" w:cstheme="majorBidi" w:hint="cs"/>
          <w:color w:val="000000" w:themeColor="text1"/>
          <w:sz w:val="24"/>
          <w:szCs w:val="24"/>
          <w:rtl/>
        </w:rPr>
        <w:t xml:space="preserve"> ينظر د/ أحمد المتوكل، الوظائف التداولية في اللّغة العربية ، ص 120. </w:t>
      </w:r>
    </w:p>
  </w:endnote>
  <w:endnote w:id="46">
    <w:p w:rsidR="00F049C0" w:rsidRPr="00592613" w:rsidRDefault="00F049C0" w:rsidP="00B8454C">
      <w:pPr>
        <w:pStyle w:val="Notedefin"/>
        <w:bidi/>
        <w:ind w:left="282" w:hanging="283"/>
        <w:rPr>
          <w:rFonts w:asciiTheme="majorBidi" w:hAnsiTheme="majorBidi" w:cstheme="majorBidi"/>
          <w:color w:val="000000" w:themeColor="text1"/>
          <w:sz w:val="24"/>
          <w:szCs w:val="24"/>
          <w:rtl/>
          <w:lang w:bidi="ar-DZ"/>
        </w:rPr>
      </w:pPr>
      <w:r w:rsidRPr="00592613">
        <w:rPr>
          <w:rFonts w:hint="cs"/>
          <w:color w:val="000000" w:themeColor="text1"/>
          <w:rtl/>
        </w:rPr>
        <w:t xml:space="preserve"> </w:t>
      </w:r>
      <w:r w:rsidRPr="00592613">
        <w:rPr>
          <w:rFonts w:asciiTheme="majorBidi" w:hAnsiTheme="majorBidi" w:cstheme="majorBidi"/>
          <w:color w:val="000000" w:themeColor="text1"/>
          <w:sz w:val="24"/>
          <w:szCs w:val="24"/>
          <w:rtl/>
        </w:rPr>
        <w:t>(</w:t>
      </w:r>
      <w:r w:rsidRPr="00592613">
        <w:rPr>
          <w:rStyle w:val="Appeldenotedefin"/>
          <w:rFonts w:asciiTheme="majorBidi" w:hAnsiTheme="majorBidi" w:cstheme="majorBidi"/>
          <w:color w:val="000000" w:themeColor="text1"/>
          <w:sz w:val="24"/>
          <w:szCs w:val="24"/>
        </w:rPr>
        <w:endnoteRef/>
      </w:r>
      <w:r w:rsidRPr="00592613">
        <w:rPr>
          <w:rFonts w:asciiTheme="majorBidi" w:hAnsiTheme="majorBidi" w:cstheme="majorBidi"/>
          <w:color w:val="000000" w:themeColor="text1"/>
          <w:sz w:val="24"/>
          <w:szCs w:val="24"/>
          <w:rtl/>
        </w:rPr>
        <w:t>)</w:t>
      </w:r>
      <w:r w:rsidRPr="00592613">
        <w:rPr>
          <w:rFonts w:asciiTheme="majorBidi" w:hAnsiTheme="majorBidi" w:cstheme="majorBidi"/>
          <w:color w:val="000000" w:themeColor="text1"/>
          <w:sz w:val="24"/>
          <w:szCs w:val="24"/>
        </w:rPr>
        <w:t xml:space="preserve"> </w:t>
      </w:r>
      <w:r w:rsidRPr="00592613">
        <w:rPr>
          <w:rFonts w:asciiTheme="majorBidi" w:hAnsiTheme="majorBidi" w:cstheme="majorBidi"/>
          <w:color w:val="000000" w:themeColor="text1"/>
          <w:sz w:val="24"/>
          <w:szCs w:val="24"/>
          <w:rtl/>
        </w:rPr>
        <w:t>–</w:t>
      </w:r>
      <w:r w:rsidRPr="00592613">
        <w:rPr>
          <w:rFonts w:asciiTheme="majorBidi" w:hAnsiTheme="majorBidi" w:cstheme="majorBidi" w:hint="cs"/>
          <w:color w:val="000000" w:themeColor="text1"/>
          <w:sz w:val="24"/>
          <w:szCs w:val="24"/>
          <w:rtl/>
        </w:rPr>
        <w:t xml:space="preserve">  د/ أحمد المتوكل، اللسانيات الوظيفية، ص 152.</w:t>
      </w:r>
    </w:p>
  </w:endnote>
  <w:endnote w:id="47">
    <w:p w:rsidR="00F049C0" w:rsidRPr="00592613" w:rsidRDefault="00F049C0" w:rsidP="00B8454C">
      <w:pPr>
        <w:pStyle w:val="Notedefin"/>
        <w:bidi/>
        <w:ind w:left="282" w:hanging="283"/>
        <w:rPr>
          <w:rFonts w:asciiTheme="majorBidi" w:hAnsiTheme="majorBidi" w:cstheme="majorBidi"/>
          <w:color w:val="000000" w:themeColor="text1"/>
          <w:sz w:val="24"/>
          <w:szCs w:val="24"/>
          <w:rtl/>
          <w:lang w:bidi="ar-DZ"/>
        </w:rPr>
      </w:pPr>
      <w:r w:rsidRPr="00592613">
        <w:rPr>
          <w:rFonts w:hint="cs"/>
          <w:color w:val="000000" w:themeColor="text1"/>
          <w:rtl/>
        </w:rPr>
        <w:t xml:space="preserve"> </w:t>
      </w:r>
      <w:r w:rsidRPr="00592613">
        <w:rPr>
          <w:rFonts w:asciiTheme="majorBidi" w:hAnsiTheme="majorBidi" w:cstheme="majorBidi"/>
          <w:color w:val="000000" w:themeColor="text1"/>
          <w:sz w:val="24"/>
          <w:szCs w:val="24"/>
          <w:rtl/>
        </w:rPr>
        <w:t>(</w:t>
      </w:r>
      <w:r w:rsidRPr="00592613">
        <w:rPr>
          <w:rStyle w:val="Appeldenotedefin"/>
          <w:rFonts w:asciiTheme="majorBidi" w:hAnsiTheme="majorBidi" w:cstheme="majorBidi"/>
          <w:color w:val="000000" w:themeColor="text1"/>
          <w:sz w:val="24"/>
          <w:szCs w:val="24"/>
        </w:rPr>
        <w:endnoteRef/>
      </w:r>
      <w:r w:rsidRPr="00592613">
        <w:rPr>
          <w:rFonts w:asciiTheme="majorBidi" w:hAnsiTheme="majorBidi" w:cstheme="majorBidi"/>
          <w:color w:val="000000" w:themeColor="text1"/>
          <w:sz w:val="24"/>
          <w:szCs w:val="24"/>
          <w:rtl/>
        </w:rPr>
        <w:t>)</w:t>
      </w:r>
      <w:r w:rsidRPr="00592613">
        <w:rPr>
          <w:rFonts w:asciiTheme="majorBidi" w:hAnsiTheme="majorBidi" w:cstheme="majorBidi"/>
          <w:color w:val="000000" w:themeColor="text1"/>
          <w:sz w:val="24"/>
          <w:szCs w:val="24"/>
        </w:rPr>
        <w:t xml:space="preserve"> </w:t>
      </w:r>
      <w:r w:rsidRPr="00592613">
        <w:rPr>
          <w:rFonts w:asciiTheme="majorBidi" w:hAnsiTheme="majorBidi" w:cstheme="majorBidi"/>
          <w:color w:val="000000" w:themeColor="text1"/>
          <w:sz w:val="24"/>
          <w:szCs w:val="24"/>
          <w:rtl/>
        </w:rPr>
        <w:t>–</w:t>
      </w:r>
      <w:r w:rsidRPr="00592613">
        <w:rPr>
          <w:rFonts w:asciiTheme="majorBidi" w:hAnsiTheme="majorBidi" w:cstheme="majorBidi" w:hint="cs"/>
          <w:color w:val="000000" w:themeColor="text1"/>
          <w:sz w:val="24"/>
          <w:szCs w:val="24"/>
          <w:rtl/>
        </w:rPr>
        <w:t xml:space="preserve"> ينظر: د/ أحمد المتوكل، الوظائف التداولية في اللّغة العربية، ص 140.</w:t>
      </w:r>
    </w:p>
  </w:endnote>
  <w:endnote w:id="48">
    <w:p w:rsidR="00F049C0" w:rsidRPr="00592613" w:rsidRDefault="00F049C0" w:rsidP="00B8454C">
      <w:pPr>
        <w:pStyle w:val="Notedefin"/>
        <w:bidi/>
        <w:ind w:left="282" w:hanging="283"/>
        <w:rPr>
          <w:rFonts w:asciiTheme="majorBidi" w:hAnsiTheme="majorBidi" w:cstheme="majorBidi"/>
          <w:color w:val="000000" w:themeColor="text1"/>
          <w:sz w:val="24"/>
          <w:szCs w:val="24"/>
          <w:rtl/>
          <w:lang w:bidi="ar-DZ"/>
        </w:rPr>
      </w:pPr>
      <w:r w:rsidRPr="00592613">
        <w:rPr>
          <w:rFonts w:hint="cs"/>
          <w:color w:val="000000" w:themeColor="text1"/>
          <w:rtl/>
        </w:rPr>
        <w:t xml:space="preserve"> </w:t>
      </w:r>
      <w:r w:rsidRPr="00592613">
        <w:rPr>
          <w:rFonts w:asciiTheme="majorBidi" w:hAnsiTheme="majorBidi" w:cstheme="majorBidi"/>
          <w:color w:val="000000" w:themeColor="text1"/>
          <w:sz w:val="24"/>
          <w:szCs w:val="24"/>
          <w:rtl/>
        </w:rPr>
        <w:t>(</w:t>
      </w:r>
      <w:r w:rsidRPr="00592613">
        <w:rPr>
          <w:rStyle w:val="Appeldenotedefin"/>
          <w:rFonts w:asciiTheme="majorBidi" w:hAnsiTheme="majorBidi" w:cstheme="majorBidi"/>
          <w:color w:val="000000" w:themeColor="text1"/>
          <w:sz w:val="24"/>
          <w:szCs w:val="24"/>
        </w:rPr>
        <w:endnoteRef/>
      </w:r>
      <w:r w:rsidRPr="00592613">
        <w:rPr>
          <w:rFonts w:asciiTheme="majorBidi" w:hAnsiTheme="majorBidi" w:cstheme="majorBidi"/>
          <w:color w:val="000000" w:themeColor="text1"/>
          <w:sz w:val="24"/>
          <w:szCs w:val="24"/>
          <w:rtl/>
        </w:rPr>
        <w:t>)</w:t>
      </w:r>
      <w:r w:rsidRPr="00592613">
        <w:rPr>
          <w:rFonts w:asciiTheme="majorBidi" w:hAnsiTheme="majorBidi" w:cstheme="majorBidi"/>
          <w:color w:val="000000" w:themeColor="text1"/>
          <w:sz w:val="24"/>
          <w:szCs w:val="24"/>
        </w:rPr>
        <w:t xml:space="preserve"> </w:t>
      </w:r>
      <w:r w:rsidRPr="00592613">
        <w:rPr>
          <w:rFonts w:asciiTheme="majorBidi" w:hAnsiTheme="majorBidi" w:cstheme="majorBidi"/>
          <w:color w:val="000000" w:themeColor="text1"/>
          <w:sz w:val="24"/>
          <w:szCs w:val="24"/>
          <w:rtl/>
        </w:rPr>
        <w:t>–</w:t>
      </w:r>
      <w:r w:rsidRPr="00592613">
        <w:rPr>
          <w:rFonts w:asciiTheme="majorBidi" w:hAnsiTheme="majorBidi" w:cstheme="majorBidi" w:hint="cs"/>
          <w:color w:val="000000" w:themeColor="text1"/>
          <w:sz w:val="24"/>
          <w:szCs w:val="24"/>
          <w:rtl/>
        </w:rPr>
        <w:t xml:space="preserve">  ينظر: المرجع السابق ، ص 152 </w:t>
      </w:r>
    </w:p>
  </w:endnote>
  <w:endnote w:id="49">
    <w:p w:rsidR="00F049C0" w:rsidRPr="00592613" w:rsidRDefault="00F049C0" w:rsidP="00B8454C">
      <w:pPr>
        <w:pStyle w:val="Notedefin"/>
        <w:bidi/>
        <w:ind w:left="282" w:hanging="283"/>
        <w:rPr>
          <w:rFonts w:asciiTheme="majorBidi" w:hAnsiTheme="majorBidi" w:cstheme="majorBidi"/>
          <w:color w:val="000000" w:themeColor="text1"/>
          <w:sz w:val="24"/>
          <w:szCs w:val="24"/>
          <w:rtl/>
          <w:lang w:bidi="ar-DZ"/>
        </w:rPr>
      </w:pPr>
      <w:r w:rsidRPr="00592613">
        <w:rPr>
          <w:rFonts w:hint="cs"/>
          <w:color w:val="000000" w:themeColor="text1"/>
          <w:rtl/>
        </w:rPr>
        <w:t xml:space="preserve"> </w:t>
      </w:r>
      <w:r w:rsidRPr="00592613">
        <w:rPr>
          <w:rFonts w:asciiTheme="majorBidi" w:hAnsiTheme="majorBidi" w:cstheme="majorBidi"/>
          <w:color w:val="000000" w:themeColor="text1"/>
          <w:sz w:val="24"/>
          <w:szCs w:val="24"/>
          <w:rtl/>
        </w:rPr>
        <w:t>(</w:t>
      </w:r>
      <w:r w:rsidRPr="00592613">
        <w:rPr>
          <w:rStyle w:val="Appeldenotedefin"/>
          <w:rFonts w:asciiTheme="majorBidi" w:hAnsiTheme="majorBidi" w:cstheme="majorBidi"/>
          <w:color w:val="000000" w:themeColor="text1"/>
          <w:sz w:val="24"/>
          <w:szCs w:val="24"/>
        </w:rPr>
        <w:endnoteRef/>
      </w:r>
      <w:r w:rsidRPr="00592613">
        <w:rPr>
          <w:rFonts w:asciiTheme="majorBidi" w:hAnsiTheme="majorBidi" w:cstheme="majorBidi"/>
          <w:color w:val="000000" w:themeColor="text1"/>
          <w:sz w:val="24"/>
          <w:szCs w:val="24"/>
          <w:rtl/>
        </w:rPr>
        <w:t>)</w:t>
      </w:r>
      <w:r w:rsidRPr="00592613">
        <w:rPr>
          <w:rFonts w:asciiTheme="majorBidi" w:hAnsiTheme="majorBidi" w:cstheme="majorBidi"/>
          <w:color w:val="000000" w:themeColor="text1"/>
          <w:sz w:val="24"/>
          <w:szCs w:val="24"/>
        </w:rPr>
        <w:t xml:space="preserve"> </w:t>
      </w:r>
      <w:r w:rsidRPr="00592613">
        <w:rPr>
          <w:rFonts w:asciiTheme="majorBidi" w:hAnsiTheme="majorBidi" w:cstheme="majorBidi"/>
          <w:color w:val="000000" w:themeColor="text1"/>
          <w:sz w:val="24"/>
          <w:szCs w:val="24"/>
          <w:rtl/>
        </w:rPr>
        <w:t>–</w:t>
      </w:r>
      <w:r w:rsidRPr="00592613">
        <w:rPr>
          <w:rFonts w:asciiTheme="majorBidi" w:hAnsiTheme="majorBidi" w:cstheme="majorBidi" w:hint="cs"/>
          <w:color w:val="000000" w:themeColor="text1"/>
          <w:sz w:val="24"/>
          <w:szCs w:val="24"/>
          <w:rtl/>
        </w:rPr>
        <w:t xml:space="preserve">  ينظر المرجع السابق، ص153</w:t>
      </w:r>
    </w:p>
  </w:endnote>
  <w:endnote w:id="50">
    <w:p w:rsidR="00F049C0" w:rsidRPr="00592613" w:rsidRDefault="00F049C0" w:rsidP="00B8454C">
      <w:pPr>
        <w:pStyle w:val="Notedefin"/>
        <w:bidi/>
        <w:ind w:left="282" w:hanging="283"/>
        <w:rPr>
          <w:rFonts w:asciiTheme="majorBidi" w:hAnsiTheme="majorBidi" w:cstheme="majorBidi"/>
          <w:color w:val="000000" w:themeColor="text1"/>
          <w:sz w:val="24"/>
          <w:szCs w:val="24"/>
          <w:rtl/>
          <w:lang w:bidi="ar-DZ"/>
        </w:rPr>
      </w:pPr>
      <w:r w:rsidRPr="00592613">
        <w:rPr>
          <w:rFonts w:hint="cs"/>
          <w:color w:val="000000" w:themeColor="text1"/>
          <w:rtl/>
        </w:rPr>
        <w:t xml:space="preserve"> </w:t>
      </w:r>
      <w:r w:rsidRPr="00592613">
        <w:rPr>
          <w:rFonts w:asciiTheme="majorBidi" w:hAnsiTheme="majorBidi" w:cstheme="majorBidi"/>
          <w:color w:val="000000" w:themeColor="text1"/>
          <w:sz w:val="24"/>
          <w:szCs w:val="24"/>
          <w:rtl/>
        </w:rPr>
        <w:t>(</w:t>
      </w:r>
      <w:r w:rsidRPr="00592613">
        <w:rPr>
          <w:rStyle w:val="Appeldenotedefin"/>
          <w:rFonts w:asciiTheme="majorBidi" w:hAnsiTheme="majorBidi" w:cstheme="majorBidi"/>
          <w:color w:val="000000" w:themeColor="text1"/>
          <w:sz w:val="24"/>
          <w:szCs w:val="24"/>
        </w:rPr>
        <w:endnoteRef/>
      </w:r>
      <w:r w:rsidRPr="00592613">
        <w:rPr>
          <w:rFonts w:asciiTheme="majorBidi" w:hAnsiTheme="majorBidi" w:cstheme="majorBidi"/>
          <w:color w:val="000000" w:themeColor="text1"/>
          <w:sz w:val="24"/>
          <w:szCs w:val="24"/>
          <w:rtl/>
        </w:rPr>
        <w:t>)</w:t>
      </w:r>
      <w:r w:rsidRPr="00592613">
        <w:rPr>
          <w:rFonts w:asciiTheme="majorBidi" w:hAnsiTheme="majorBidi" w:cstheme="majorBidi"/>
          <w:color w:val="000000" w:themeColor="text1"/>
          <w:sz w:val="24"/>
          <w:szCs w:val="24"/>
        </w:rPr>
        <w:t xml:space="preserve"> </w:t>
      </w:r>
      <w:r w:rsidRPr="00592613">
        <w:rPr>
          <w:rFonts w:asciiTheme="majorBidi" w:hAnsiTheme="majorBidi" w:cstheme="majorBidi"/>
          <w:color w:val="000000" w:themeColor="text1"/>
          <w:sz w:val="24"/>
          <w:szCs w:val="24"/>
          <w:rtl/>
        </w:rPr>
        <w:t>–</w:t>
      </w:r>
      <w:r w:rsidRPr="00592613">
        <w:rPr>
          <w:rFonts w:asciiTheme="majorBidi" w:hAnsiTheme="majorBidi" w:cstheme="majorBidi" w:hint="cs"/>
          <w:color w:val="000000" w:themeColor="text1"/>
          <w:sz w:val="24"/>
          <w:szCs w:val="24"/>
          <w:rtl/>
        </w:rPr>
        <w:t xml:space="preserve">  ينظر المرجع السابق، ص 164.</w:t>
      </w:r>
    </w:p>
  </w:endnote>
  <w:endnote w:id="51">
    <w:p w:rsidR="00F049C0" w:rsidRPr="00592613" w:rsidRDefault="00F049C0" w:rsidP="00B8454C">
      <w:pPr>
        <w:pStyle w:val="Notedefin"/>
        <w:bidi/>
        <w:ind w:left="282" w:hanging="283"/>
        <w:rPr>
          <w:rFonts w:asciiTheme="majorBidi" w:hAnsiTheme="majorBidi" w:cstheme="majorBidi"/>
          <w:color w:val="000000" w:themeColor="text1"/>
          <w:sz w:val="24"/>
          <w:szCs w:val="24"/>
          <w:rtl/>
          <w:lang w:bidi="ar-DZ"/>
        </w:rPr>
      </w:pPr>
      <w:r w:rsidRPr="00592613">
        <w:rPr>
          <w:rFonts w:hint="cs"/>
          <w:color w:val="000000" w:themeColor="text1"/>
          <w:rtl/>
        </w:rPr>
        <w:t xml:space="preserve"> </w:t>
      </w:r>
      <w:r w:rsidRPr="00592613">
        <w:rPr>
          <w:rFonts w:asciiTheme="majorBidi" w:hAnsiTheme="majorBidi" w:cstheme="majorBidi"/>
          <w:color w:val="000000" w:themeColor="text1"/>
          <w:sz w:val="24"/>
          <w:szCs w:val="24"/>
          <w:rtl/>
        </w:rPr>
        <w:t>(</w:t>
      </w:r>
      <w:r w:rsidRPr="00592613">
        <w:rPr>
          <w:rStyle w:val="Appeldenotedefin"/>
          <w:rFonts w:asciiTheme="majorBidi" w:hAnsiTheme="majorBidi" w:cstheme="majorBidi"/>
          <w:color w:val="000000" w:themeColor="text1"/>
          <w:sz w:val="24"/>
          <w:szCs w:val="24"/>
        </w:rPr>
        <w:endnoteRef/>
      </w:r>
      <w:r w:rsidRPr="00592613">
        <w:rPr>
          <w:rFonts w:asciiTheme="majorBidi" w:hAnsiTheme="majorBidi" w:cstheme="majorBidi"/>
          <w:color w:val="000000" w:themeColor="text1"/>
          <w:sz w:val="24"/>
          <w:szCs w:val="24"/>
          <w:rtl/>
        </w:rPr>
        <w:t>)</w:t>
      </w:r>
      <w:r w:rsidRPr="00592613">
        <w:rPr>
          <w:rFonts w:asciiTheme="majorBidi" w:hAnsiTheme="majorBidi" w:cstheme="majorBidi"/>
          <w:color w:val="000000" w:themeColor="text1"/>
          <w:sz w:val="24"/>
          <w:szCs w:val="24"/>
        </w:rPr>
        <w:t xml:space="preserve"> </w:t>
      </w:r>
      <w:r w:rsidRPr="00592613">
        <w:rPr>
          <w:rFonts w:asciiTheme="majorBidi" w:hAnsiTheme="majorBidi" w:cstheme="majorBidi"/>
          <w:color w:val="000000" w:themeColor="text1"/>
          <w:sz w:val="24"/>
          <w:szCs w:val="24"/>
          <w:rtl/>
        </w:rPr>
        <w:t>–</w:t>
      </w:r>
      <w:r w:rsidRPr="00592613">
        <w:rPr>
          <w:rFonts w:asciiTheme="majorBidi" w:hAnsiTheme="majorBidi" w:cstheme="majorBidi" w:hint="cs"/>
          <w:color w:val="000000" w:themeColor="text1"/>
          <w:sz w:val="24"/>
          <w:szCs w:val="24"/>
          <w:rtl/>
        </w:rPr>
        <w:t xml:space="preserve"> ينظر:د/ أحمد المتوكل، الوظائف التداولية في اللّغة العربية ، ص 156.</w:t>
      </w:r>
    </w:p>
  </w:endnote>
  <w:endnote w:id="52">
    <w:p w:rsidR="00F049C0" w:rsidRPr="00592613" w:rsidRDefault="00F049C0" w:rsidP="00B8454C">
      <w:pPr>
        <w:pStyle w:val="Notedefin"/>
        <w:bidi/>
        <w:ind w:left="282" w:hanging="283"/>
        <w:rPr>
          <w:rFonts w:asciiTheme="majorBidi" w:hAnsiTheme="majorBidi" w:cstheme="majorBidi"/>
          <w:color w:val="000000" w:themeColor="text1"/>
          <w:sz w:val="24"/>
          <w:szCs w:val="24"/>
          <w:rtl/>
          <w:lang w:bidi="ar-DZ"/>
        </w:rPr>
      </w:pPr>
      <w:r w:rsidRPr="00592613">
        <w:rPr>
          <w:rFonts w:hint="cs"/>
          <w:color w:val="000000" w:themeColor="text1"/>
          <w:rtl/>
        </w:rPr>
        <w:t xml:space="preserve"> </w:t>
      </w:r>
      <w:r w:rsidRPr="00592613">
        <w:rPr>
          <w:rFonts w:asciiTheme="majorBidi" w:hAnsiTheme="majorBidi" w:cstheme="majorBidi"/>
          <w:color w:val="000000" w:themeColor="text1"/>
          <w:sz w:val="24"/>
          <w:szCs w:val="24"/>
          <w:rtl/>
        </w:rPr>
        <w:t>(</w:t>
      </w:r>
      <w:r w:rsidRPr="00592613">
        <w:rPr>
          <w:rStyle w:val="Appeldenotedefin"/>
          <w:rFonts w:asciiTheme="majorBidi" w:hAnsiTheme="majorBidi" w:cstheme="majorBidi"/>
          <w:color w:val="000000" w:themeColor="text1"/>
          <w:sz w:val="24"/>
          <w:szCs w:val="24"/>
        </w:rPr>
        <w:endnoteRef/>
      </w:r>
      <w:r w:rsidRPr="00592613">
        <w:rPr>
          <w:rFonts w:asciiTheme="majorBidi" w:hAnsiTheme="majorBidi" w:cstheme="majorBidi"/>
          <w:color w:val="000000" w:themeColor="text1"/>
          <w:sz w:val="24"/>
          <w:szCs w:val="24"/>
          <w:rtl/>
        </w:rPr>
        <w:t>)</w:t>
      </w:r>
      <w:r w:rsidRPr="00592613">
        <w:rPr>
          <w:rFonts w:asciiTheme="majorBidi" w:hAnsiTheme="majorBidi" w:cstheme="majorBidi"/>
          <w:color w:val="000000" w:themeColor="text1"/>
          <w:sz w:val="24"/>
          <w:szCs w:val="24"/>
        </w:rPr>
        <w:t xml:space="preserve"> </w:t>
      </w:r>
      <w:r w:rsidRPr="00592613">
        <w:rPr>
          <w:rFonts w:asciiTheme="majorBidi" w:hAnsiTheme="majorBidi" w:cstheme="majorBidi"/>
          <w:color w:val="000000" w:themeColor="text1"/>
          <w:sz w:val="24"/>
          <w:szCs w:val="24"/>
          <w:rtl/>
        </w:rPr>
        <w:t>–</w:t>
      </w:r>
      <w:r w:rsidRPr="00592613">
        <w:rPr>
          <w:rFonts w:asciiTheme="majorBidi" w:hAnsiTheme="majorBidi" w:cstheme="majorBidi" w:hint="cs"/>
          <w:color w:val="000000" w:themeColor="text1"/>
          <w:sz w:val="24"/>
          <w:szCs w:val="24"/>
          <w:rtl/>
        </w:rPr>
        <w:t xml:space="preserve"> المرجع السابق، ص 157.</w:t>
      </w:r>
    </w:p>
  </w:endnote>
  <w:endnote w:id="53">
    <w:p w:rsidR="00F049C0" w:rsidRPr="00592613" w:rsidRDefault="00F049C0" w:rsidP="00B8454C">
      <w:pPr>
        <w:pStyle w:val="Notedefin"/>
        <w:bidi/>
        <w:ind w:left="282" w:hanging="283"/>
        <w:rPr>
          <w:rFonts w:asciiTheme="majorBidi" w:hAnsiTheme="majorBidi" w:cstheme="majorBidi"/>
          <w:color w:val="000000" w:themeColor="text1"/>
          <w:sz w:val="24"/>
          <w:szCs w:val="24"/>
          <w:rtl/>
          <w:lang w:bidi="ar-DZ"/>
        </w:rPr>
      </w:pPr>
      <w:r w:rsidRPr="00592613">
        <w:rPr>
          <w:rFonts w:hint="cs"/>
          <w:color w:val="000000" w:themeColor="text1"/>
          <w:rtl/>
        </w:rPr>
        <w:t xml:space="preserve"> </w:t>
      </w:r>
      <w:r w:rsidRPr="00592613">
        <w:rPr>
          <w:rFonts w:asciiTheme="majorBidi" w:hAnsiTheme="majorBidi" w:cstheme="majorBidi"/>
          <w:color w:val="000000" w:themeColor="text1"/>
          <w:sz w:val="24"/>
          <w:szCs w:val="24"/>
          <w:rtl/>
        </w:rPr>
        <w:t>(</w:t>
      </w:r>
      <w:r w:rsidRPr="00592613">
        <w:rPr>
          <w:rStyle w:val="Appeldenotedefin"/>
          <w:rFonts w:asciiTheme="majorBidi" w:hAnsiTheme="majorBidi" w:cstheme="majorBidi"/>
          <w:color w:val="000000" w:themeColor="text1"/>
          <w:sz w:val="24"/>
          <w:szCs w:val="24"/>
        </w:rPr>
        <w:endnoteRef/>
      </w:r>
      <w:r w:rsidRPr="00592613">
        <w:rPr>
          <w:rFonts w:asciiTheme="majorBidi" w:hAnsiTheme="majorBidi" w:cstheme="majorBidi"/>
          <w:color w:val="000000" w:themeColor="text1"/>
          <w:sz w:val="24"/>
          <w:szCs w:val="24"/>
          <w:rtl/>
        </w:rPr>
        <w:t>)</w:t>
      </w:r>
      <w:r w:rsidRPr="00592613">
        <w:rPr>
          <w:rFonts w:asciiTheme="majorBidi" w:hAnsiTheme="majorBidi" w:cstheme="majorBidi"/>
          <w:color w:val="000000" w:themeColor="text1"/>
          <w:sz w:val="24"/>
          <w:szCs w:val="24"/>
        </w:rPr>
        <w:t xml:space="preserve"> </w:t>
      </w:r>
      <w:r w:rsidRPr="00592613">
        <w:rPr>
          <w:rFonts w:asciiTheme="majorBidi" w:hAnsiTheme="majorBidi" w:cstheme="majorBidi"/>
          <w:color w:val="000000" w:themeColor="text1"/>
          <w:sz w:val="24"/>
          <w:szCs w:val="24"/>
          <w:rtl/>
        </w:rPr>
        <w:t>–</w:t>
      </w:r>
      <w:r w:rsidRPr="00592613">
        <w:rPr>
          <w:rFonts w:asciiTheme="majorBidi" w:hAnsiTheme="majorBidi" w:cstheme="majorBidi" w:hint="cs"/>
          <w:color w:val="000000" w:themeColor="text1"/>
          <w:sz w:val="24"/>
          <w:szCs w:val="24"/>
          <w:rtl/>
        </w:rPr>
        <w:t xml:space="preserve">  المرجع السابق ، ص 158.</w:t>
      </w:r>
    </w:p>
  </w:endnote>
  <w:endnote w:id="54">
    <w:p w:rsidR="00F049C0" w:rsidRPr="00592613" w:rsidRDefault="00F049C0" w:rsidP="00B8454C">
      <w:pPr>
        <w:pStyle w:val="Notedefin"/>
        <w:bidi/>
        <w:ind w:left="282" w:hanging="283"/>
        <w:rPr>
          <w:rFonts w:asciiTheme="majorBidi" w:hAnsiTheme="majorBidi" w:cstheme="majorBidi"/>
          <w:color w:val="000000" w:themeColor="text1"/>
          <w:sz w:val="24"/>
          <w:szCs w:val="24"/>
          <w:rtl/>
          <w:lang w:bidi="ar-DZ"/>
        </w:rPr>
      </w:pPr>
      <w:r w:rsidRPr="00592613">
        <w:rPr>
          <w:rFonts w:hint="cs"/>
          <w:color w:val="000000" w:themeColor="text1"/>
          <w:rtl/>
        </w:rPr>
        <w:t xml:space="preserve"> </w:t>
      </w:r>
      <w:r w:rsidRPr="00592613">
        <w:rPr>
          <w:rFonts w:asciiTheme="majorBidi" w:hAnsiTheme="majorBidi" w:cstheme="majorBidi"/>
          <w:color w:val="000000" w:themeColor="text1"/>
          <w:sz w:val="24"/>
          <w:szCs w:val="24"/>
          <w:rtl/>
        </w:rPr>
        <w:t>(</w:t>
      </w:r>
      <w:r w:rsidRPr="00592613">
        <w:rPr>
          <w:rStyle w:val="Appeldenotedefin"/>
          <w:rFonts w:asciiTheme="majorBidi" w:hAnsiTheme="majorBidi" w:cstheme="majorBidi"/>
          <w:color w:val="000000" w:themeColor="text1"/>
          <w:sz w:val="24"/>
          <w:szCs w:val="24"/>
        </w:rPr>
        <w:endnoteRef/>
      </w:r>
      <w:r w:rsidRPr="00592613">
        <w:rPr>
          <w:rFonts w:asciiTheme="majorBidi" w:hAnsiTheme="majorBidi" w:cstheme="majorBidi"/>
          <w:color w:val="000000" w:themeColor="text1"/>
          <w:sz w:val="24"/>
          <w:szCs w:val="24"/>
          <w:rtl/>
        </w:rPr>
        <w:t>)</w:t>
      </w:r>
      <w:r w:rsidRPr="00592613">
        <w:rPr>
          <w:rFonts w:asciiTheme="majorBidi" w:hAnsiTheme="majorBidi" w:cstheme="majorBidi"/>
          <w:color w:val="000000" w:themeColor="text1"/>
          <w:sz w:val="24"/>
          <w:szCs w:val="24"/>
        </w:rPr>
        <w:t xml:space="preserve"> </w:t>
      </w:r>
      <w:r w:rsidRPr="00592613">
        <w:rPr>
          <w:rFonts w:asciiTheme="majorBidi" w:hAnsiTheme="majorBidi" w:cstheme="majorBidi"/>
          <w:color w:val="000000" w:themeColor="text1"/>
          <w:sz w:val="24"/>
          <w:szCs w:val="24"/>
          <w:rtl/>
        </w:rPr>
        <w:t>–</w:t>
      </w:r>
      <w:r w:rsidRPr="00592613">
        <w:rPr>
          <w:rFonts w:asciiTheme="majorBidi" w:hAnsiTheme="majorBidi" w:cstheme="majorBidi" w:hint="cs"/>
          <w:color w:val="000000" w:themeColor="text1"/>
          <w:sz w:val="24"/>
          <w:szCs w:val="24"/>
          <w:rtl/>
        </w:rPr>
        <w:t xml:space="preserve"> ينظر: المرجع السابق</w:t>
      </w:r>
      <w:r w:rsidRPr="00592613">
        <w:rPr>
          <w:rFonts w:asciiTheme="majorBidi" w:hAnsiTheme="majorBidi" w:cstheme="majorBidi" w:hint="cs"/>
          <w:color w:val="000000" w:themeColor="text1"/>
          <w:sz w:val="24"/>
          <w:szCs w:val="24"/>
          <w:rtl/>
          <w:lang w:bidi="ar-DZ"/>
        </w:rPr>
        <w:t xml:space="preserve"> ، ص 167 </w:t>
      </w:r>
      <w:r w:rsidRPr="00592613">
        <w:rPr>
          <w:rFonts w:asciiTheme="majorBidi" w:hAnsiTheme="majorBidi" w:cstheme="majorBidi"/>
          <w:color w:val="000000" w:themeColor="text1"/>
          <w:sz w:val="24"/>
          <w:szCs w:val="24"/>
          <w:rtl/>
          <w:lang w:bidi="ar-DZ"/>
        </w:rPr>
        <w:t>–</w:t>
      </w:r>
      <w:r w:rsidRPr="00592613">
        <w:rPr>
          <w:rFonts w:asciiTheme="majorBidi" w:hAnsiTheme="majorBidi" w:cstheme="majorBidi" w:hint="cs"/>
          <w:color w:val="000000" w:themeColor="text1"/>
          <w:sz w:val="24"/>
          <w:szCs w:val="24"/>
          <w:rtl/>
          <w:lang w:bidi="ar-DZ"/>
        </w:rPr>
        <w:t xml:space="preserve"> 168.</w:t>
      </w:r>
    </w:p>
  </w:endnote>
  <w:endnote w:id="55">
    <w:p w:rsidR="00F049C0" w:rsidRPr="00592613" w:rsidRDefault="00F049C0" w:rsidP="00B87820">
      <w:pPr>
        <w:pStyle w:val="Notedefin"/>
        <w:bidi/>
        <w:ind w:left="282" w:hanging="283"/>
        <w:rPr>
          <w:rFonts w:asciiTheme="majorBidi" w:hAnsiTheme="majorBidi" w:cstheme="majorBidi"/>
          <w:color w:val="000000" w:themeColor="text1"/>
          <w:sz w:val="24"/>
          <w:szCs w:val="24"/>
          <w:rtl/>
          <w:lang w:bidi="ar-DZ"/>
        </w:rPr>
      </w:pPr>
      <w:r w:rsidRPr="00592613">
        <w:rPr>
          <w:rFonts w:hint="cs"/>
          <w:color w:val="000000" w:themeColor="text1"/>
          <w:rtl/>
        </w:rPr>
        <w:t xml:space="preserve"> </w:t>
      </w:r>
      <w:r w:rsidRPr="00592613">
        <w:rPr>
          <w:rFonts w:asciiTheme="majorBidi" w:hAnsiTheme="majorBidi" w:cstheme="majorBidi"/>
          <w:color w:val="000000" w:themeColor="text1"/>
          <w:sz w:val="24"/>
          <w:szCs w:val="24"/>
          <w:rtl/>
        </w:rPr>
        <w:t>(</w:t>
      </w:r>
      <w:r w:rsidRPr="00592613">
        <w:rPr>
          <w:rStyle w:val="Appeldenotedefin"/>
          <w:rFonts w:asciiTheme="majorBidi" w:hAnsiTheme="majorBidi" w:cstheme="majorBidi"/>
          <w:color w:val="000000" w:themeColor="text1"/>
          <w:sz w:val="24"/>
          <w:szCs w:val="24"/>
        </w:rPr>
        <w:endnoteRef/>
      </w:r>
      <w:r w:rsidRPr="00592613">
        <w:rPr>
          <w:rFonts w:asciiTheme="majorBidi" w:hAnsiTheme="majorBidi" w:cstheme="majorBidi"/>
          <w:color w:val="000000" w:themeColor="text1"/>
          <w:sz w:val="24"/>
          <w:szCs w:val="24"/>
          <w:rtl/>
        </w:rPr>
        <w:t>)</w:t>
      </w:r>
      <w:r w:rsidRPr="00592613">
        <w:rPr>
          <w:rFonts w:asciiTheme="majorBidi" w:hAnsiTheme="majorBidi" w:cstheme="majorBidi"/>
          <w:color w:val="000000" w:themeColor="text1"/>
          <w:sz w:val="24"/>
          <w:szCs w:val="24"/>
        </w:rPr>
        <w:t xml:space="preserve"> </w:t>
      </w:r>
      <w:r w:rsidRPr="00592613">
        <w:rPr>
          <w:rFonts w:asciiTheme="majorBidi" w:hAnsiTheme="majorBidi" w:cstheme="majorBidi"/>
          <w:color w:val="000000" w:themeColor="text1"/>
          <w:sz w:val="24"/>
          <w:szCs w:val="24"/>
          <w:rtl/>
        </w:rPr>
        <w:t xml:space="preserve">– </w:t>
      </w:r>
      <w:r w:rsidRPr="00592613">
        <w:rPr>
          <w:rFonts w:asciiTheme="majorBidi" w:hAnsiTheme="majorBidi" w:cstheme="majorBidi" w:hint="cs"/>
          <w:color w:val="000000" w:themeColor="text1"/>
          <w:sz w:val="24"/>
          <w:szCs w:val="24"/>
          <w:rtl/>
        </w:rPr>
        <w:t>ينظر: د/ أحمد المتوكل، دراسات في نحو اللّغة العربية، ص 11.</w:t>
      </w:r>
    </w:p>
  </w:endnote>
  <w:endnote w:id="56">
    <w:p w:rsidR="00F049C0" w:rsidRPr="00592613" w:rsidRDefault="00F049C0" w:rsidP="00B87820">
      <w:pPr>
        <w:pStyle w:val="Notedefin"/>
        <w:bidi/>
        <w:ind w:left="282" w:hanging="283"/>
        <w:rPr>
          <w:rFonts w:asciiTheme="majorBidi" w:hAnsiTheme="majorBidi" w:cstheme="majorBidi"/>
          <w:color w:val="000000" w:themeColor="text1"/>
          <w:sz w:val="24"/>
          <w:szCs w:val="24"/>
          <w:rtl/>
          <w:lang w:bidi="ar-DZ"/>
        </w:rPr>
      </w:pPr>
      <w:r w:rsidRPr="00592613">
        <w:rPr>
          <w:rFonts w:hint="cs"/>
          <w:color w:val="000000" w:themeColor="text1"/>
          <w:rtl/>
        </w:rPr>
        <w:t xml:space="preserve"> </w:t>
      </w:r>
      <w:r w:rsidRPr="00592613">
        <w:rPr>
          <w:rFonts w:asciiTheme="majorBidi" w:hAnsiTheme="majorBidi" w:cstheme="majorBidi"/>
          <w:color w:val="000000" w:themeColor="text1"/>
          <w:sz w:val="24"/>
          <w:szCs w:val="24"/>
          <w:rtl/>
        </w:rPr>
        <w:t>(</w:t>
      </w:r>
      <w:r w:rsidRPr="00592613">
        <w:rPr>
          <w:rStyle w:val="Appeldenotedefin"/>
          <w:rFonts w:asciiTheme="majorBidi" w:hAnsiTheme="majorBidi" w:cstheme="majorBidi"/>
          <w:color w:val="000000" w:themeColor="text1"/>
          <w:sz w:val="24"/>
          <w:szCs w:val="24"/>
        </w:rPr>
        <w:endnoteRef/>
      </w:r>
      <w:r w:rsidRPr="00592613">
        <w:rPr>
          <w:rFonts w:asciiTheme="majorBidi" w:hAnsiTheme="majorBidi" w:cstheme="majorBidi"/>
          <w:color w:val="000000" w:themeColor="text1"/>
          <w:sz w:val="24"/>
          <w:szCs w:val="24"/>
          <w:rtl/>
        </w:rPr>
        <w:t>)</w:t>
      </w:r>
      <w:r w:rsidRPr="00592613">
        <w:rPr>
          <w:rFonts w:asciiTheme="majorBidi" w:hAnsiTheme="majorBidi" w:cstheme="majorBidi"/>
          <w:color w:val="000000" w:themeColor="text1"/>
          <w:sz w:val="24"/>
          <w:szCs w:val="24"/>
        </w:rPr>
        <w:t xml:space="preserve"> </w:t>
      </w:r>
      <w:r w:rsidRPr="00592613">
        <w:rPr>
          <w:rFonts w:asciiTheme="majorBidi" w:hAnsiTheme="majorBidi" w:cstheme="majorBidi"/>
          <w:color w:val="000000" w:themeColor="text1"/>
          <w:sz w:val="24"/>
          <w:szCs w:val="24"/>
          <w:rtl/>
        </w:rPr>
        <w:t xml:space="preserve">– </w:t>
      </w:r>
      <w:r w:rsidRPr="00592613">
        <w:rPr>
          <w:rFonts w:asciiTheme="majorBidi" w:hAnsiTheme="majorBidi" w:cstheme="majorBidi" w:hint="cs"/>
          <w:color w:val="000000" w:themeColor="text1"/>
          <w:sz w:val="24"/>
          <w:szCs w:val="24"/>
          <w:rtl/>
        </w:rPr>
        <w:t>ينظر: د/ يوسف تغزاوي، الوظائف التداولية واستراتيجيات التواصل اللغوي في نظرية النحو الوظيفي،</w:t>
      </w:r>
      <w:r w:rsidRPr="00592613">
        <w:rPr>
          <w:rFonts w:asciiTheme="majorBidi" w:hAnsiTheme="majorBidi" w:cstheme="majorBidi" w:hint="cs"/>
          <w:color w:val="000000" w:themeColor="text1"/>
          <w:sz w:val="24"/>
          <w:szCs w:val="24"/>
          <w:rtl/>
          <w:lang w:bidi="ar-DZ"/>
        </w:rPr>
        <w:t xml:space="preserve"> ص 101.</w:t>
      </w:r>
    </w:p>
  </w:endnote>
  <w:endnote w:id="57">
    <w:p w:rsidR="00F049C0" w:rsidRPr="00592613" w:rsidRDefault="00F049C0" w:rsidP="00B87820">
      <w:pPr>
        <w:pStyle w:val="Notedefin"/>
        <w:bidi/>
        <w:ind w:left="566" w:hanging="567"/>
        <w:rPr>
          <w:rFonts w:asciiTheme="majorBidi" w:hAnsiTheme="majorBidi" w:cstheme="majorBidi"/>
          <w:color w:val="000000" w:themeColor="text1"/>
          <w:sz w:val="24"/>
          <w:szCs w:val="24"/>
          <w:rtl/>
          <w:lang w:bidi="ar-DZ"/>
        </w:rPr>
      </w:pPr>
      <w:r w:rsidRPr="00592613">
        <w:rPr>
          <w:rFonts w:hint="cs"/>
          <w:color w:val="000000" w:themeColor="text1"/>
          <w:rtl/>
        </w:rPr>
        <w:t xml:space="preserve"> </w:t>
      </w:r>
      <w:r w:rsidRPr="00592613">
        <w:rPr>
          <w:rFonts w:asciiTheme="majorBidi" w:hAnsiTheme="majorBidi" w:cstheme="majorBidi"/>
          <w:color w:val="000000" w:themeColor="text1"/>
          <w:sz w:val="24"/>
          <w:szCs w:val="24"/>
          <w:rtl/>
        </w:rPr>
        <w:t>(</w:t>
      </w:r>
      <w:r w:rsidRPr="00592613">
        <w:rPr>
          <w:rStyle w:val="Appeldenotedefin"/>
          <w:rFonts w:asciiTheme="majorBidi" w:hAnsiTheme="majorBidi" w:cstheme="majorBidi"/>
          <w:color w:val="000000" w:themeColor="text1"/>
          <w:sz w:val="24"/>
          <w:szCs w:val="24"/>
        </w:rPr>
        <w:endnoteRef/>
      </w:r>
      <w:r w:rsidRPr="00592613">
        <w:rPr>
          <w:rFonts w:asciiTheme="majorBidi" w:hAnsiTheme="majorBidi" w:cstheme="majorBidi"/>
          <w:color w:val="000000" w:themeColor="text1"/>
          <w:sz w:val="24"/>
          <w:szCs w:val="24"/>
          <w:rtl/>
        </w:rPr>
        <w:t>)</w:t>
      </w:r>
      <w:r w:rsidRPr="00592613">
        <w:rPr>
          <w:rFonts w:asciiTheme="majorBidi" w:hAnsiTheme="majorBidi" w:cstheme="majorBidi"/>
          <w:color w:val="000000" w:themeColor="text1"/>
          <w:sz w:val="24"/>
          <w:szCs w:val="24"/>
        </w:rPr>
        <w:t xml:space="preserve"> </w:t>
      </w:r>
      <w:r w:rsidRPr="00592613">
        <w:rPr>
          <w:rFonts w:asciiTheme="majorBidi" w:hAnsiTheme="majorBidi" w:cstheme="majorBidi"/>
          <w:color w:val="000000" w:themeColor="text1"/>
          <w:sz w:val="24"/>
          <w:szCs w:val="24"/>
          <w:rtl/>
        </w:rPr>
        <w:t xml:space="preserve">– </w:t>
      </w:r>
      <w:r w:rsidRPr="00592613">
        <w:rPr>
          <w:rFonts w:asciiTheme="majorBidi" w:hAnsiTheme="majorBidi" w:cstheme="majorBidi" w:hint="cs"/>
          <w:color w:val="000000" w:themeColor="text1"/>
          <w:spacing w:val="6"/>
          <w:sz w:val="24"/>
          <w:szCs w:val="24"/>
          <w:rtl/>
        </w:rPr>
        <w:t xml:space="preserve">ينظر: د/ يوسف تغزاوي، الوظائف التداولية واستراتيجيات التواصل اللغوي في نظرية النحو الوظيفي، ص 101 </w:t>
      </w:r>
      <w:r w:rsidRPr="00592613">
        <w:rPr>
          <w:rFonts w:asciiTheme="majorBidi" w:hAnsiTheme="majorBidi" w:cstheme="majorBidi"/>
          <w:color w:val="000000" w:themeColor="text1"/>
          <w:spacing w:val="6"/>
          <w:sz w:val="24"/>
          <w:szCs w:val="24"/>
          <w:rtl/>
        </w:rPr>
        <w:t>–</w:t>
      </w:r>
      <w:r w:rsidRPr="00592613">
        <w:rPr>
          <w:rFonts w:asciiTheme="majorBidi" w:hAnsiTheme="majorBidi" w:cstheme="majorBidi" w:hint="cs"/>
          <w:color w:val="000000" w:themeColor="text1"/>
          <w:spacing w:val="6"/>
          <w:sz w:val="24"/>
          <w:szCs w:val="24"/>
          <w:rtl/>
        </w:rPr>
        <w:t xml:space="preserve"> 102.</w:t>
      </w:r>
    </w:p>
  </w:endnote>
  <w:endnote w:id="58">
    <w:p w:rsidR="00F049C0" w:rsidRPr="00592613" w:rsidRDefault="00F049C0" w:rsidP="00B87820">
      <w:pPr>
        <w:pStyle w:val="Notedefin"/>
        <w:bidi/>
        <w:ind w:left="282" w:hanging="283"/>
        <w:rPr>
          <w:rFonts w:asciiTheme="majorBidi" w:hAnsiTheme="majorBidi" w:cstheme="majorBidi"/>
          <w:color w:val="000000" w:themeColor="text1"/>
          <w:sz w:val="24"/>
          <w:szCs w:val="24"/>
          <w:rtl/>
          <w:lang w:bidi="ar-DZ"/>
        </w:rPr>
      </w:pPr>
      <w:r w:rsidRPr="00592613">
        <w:rPr>
          <w:rFonts w:hint="cs"/>
          <w:color w:val="000000" w:themeColor="text1"/>
          <w:rtl/>
        </w:rPr>
        <w:t xml:space="preserve"> </w:t>
      </w:r>
      <w:r w:rsidRPr="00592613">
        <w:rPr>
          <w:rFonts w:asciiTheme="majorBidi" w:hAnsiTheme="majorBidi" w:cstheme="majorBidi"/>
          <w:color w:val="000000" w:themeColor="text1"/>
          <w:sz w:val="24"/>
          <w:szCs w:val="24"/>
          <w:rtl/>
        </w:rPr>
        <w:t>(</w:t>
      </w:r>
      <w:r w:rsidRPr="00592613">
        <w:rPr>
          <w:rStyle w:val="Appeldenotedefin"/>
          <w:rFonts w:asciiTheme="majorBidi" w:hAnsiTheme="majorBidi" w:cstheme="majorBidi"/>
          <w:color w:val="000000" w:themeColor="text1"/>
          <w:sz w:val="24"/>
          <w:szCs w:val="24"/>
        </w:rPr>
        <w:endnoteRef/>
      </w:r>
      <w:r w:rsidRPr="00592613">
        <w:rPr>
          <w:rFonts w:asciiTheme="majorBidi" w:hAnsiTheme="majorBidi" w:cstheme="majorBidi"/>
          <w:color w:val="000000" w:themeColor="text1"/>
          <w:sz w:val="24"/>
          <w:szCs w:val="24"/>
          <w:rtl/>
        </w:rPr>
        <w:t>)</w:t>
      </w:r>
      <w:r w:rsidRPr="00592613">
        <w:rPr>
          <w:rFonts w:asciiTheme="majorBidi" w:hAnsiTheme="majorBidi" w:cstheme="majorBidi"/>
          <w:color w:val="000000" w:themeColor="text1"/>
          <w:sz w:val="24"/>
          <w:szCs w:val="24"/>
        </w:rPr>
        <w:t xml:space="preserve"> </w:t>
      </w:r>
      <w:r w:rsidRPr="00592613">
        <w:rPr>
          <w:rFonts w:asciiTheme="majorBidi" w:hAnsiTheme="majorBidi" w:cstheme="majorBidi"/>
          <w:color w:val="000000" w:themeColor="text1"/>
          <w:sz w:val="24"/>
          <w:szCs w:val="24"/>
          <w:rtl/>
        </w:rPr>
        <w:t xml:space="preserve">– </w:t>
      </w:r>
      <w:r w:rsidRPr="00592613">
        <w:rPr>
          <w:rFonts w:asciiTheme="majorBidi" w:hAnsiTheme="majorBidi" w:cstheme="majorBidi" w:hint="cs"/>
          <w:color w:val="000000" w:themeColor="text1"/>
          <w:sz w:val="24"/>
          <w:szCs w:val="24"/>
          <w:rtl/>
        </w:rPr>
        <w:t>ينظر: د / أحمد المتوكل، من قضايا الرابط في اللّغة العربية، ص 99.</w:t>
      </w:r>
    </w:p>
  </w:endnote>
  <w:endnote w:id="59">
    <w:p w:rsidR="00F049C0" w:rsidRPr="00592613" w:rsidRDefault="00F049C0" w:rsidP="00B87820">
      <w:pPr>
        <w:pStyle w:val="Notedefin"/>
        <w:bidi/>
        <w:ind w:left="282" w:hanging="283"/>
        <w:rPr>
          <w:rFonts w:asciiTheme="majorBidi" w:hAnsiTheme="majorBidi" w:cstheme="majorBidi"/>
          <w:color w:val="000000" w:themeColor="text1"/>
          <w:sz w:val="24"/>
          <w:szCs w:val="24"/>
          <w:rtl/>
          <w:lang w:bidi="ar-DZ"/>
        </w:rPr>
      </w:pPr>
      <w:r w:rsidRPr="00592613">
        <w:rPr>
          <w:rFonts w:hint="cs"/>
          <w:color w:val="000000" w:themeColor="text1"/>
          <w:rtl/>
        </w:rPr>
        <w:t xml:space="preserve"> </w:t>
      </w:r>
      <w:r w:rsidRPr="00592613">
        <w:rPr>
          <w:rFonts w:asciiTheme="majorBidi" w:hAnsiTheme="majorBidi" w:cstheme="majorBidi"/>
          <w:color w:val="000000" w:themeColor="text1"/>
          <w:sz w:val="24"/>
          <w:szCs w:val="24"/>
          <w:rtl/>
        </w:rPr>
        <w:t>(</w:t>
      </w:r>
      <w:r w:rsidRPr="00592613">
        <w:rPr>
          <w:rStyle w:val="Appeldenotedefin"/>
          <w:rFonts w:asciiTheme="majorBidi" w:hAnsiTheme="majorBidi" w:cstheme="majorBidi"/>
          <w:color w:val="000000" w:themeColor="text1"/>
          <w:sz w:val="24"/>
          <w:szCs w:val="24"/>
        </w:rPr>
        <w:endnoteRef/>
      </w:r>
      <w:r w:rsidRPr="00592613">
        <w:rPr>
          <w:rFonts w:asciiTheme="majorBidi" w:hAnsiTheme="majorBidi" w:cstheme="majorBidi"/>
          <w:color w:val="000000" w:themeColor="text1"/>
          <w:sz w:val="24"/>
          <w:szCs w:val="24"/>
          <w:rtl/>
        </w:rPr>
        <w:t>)</w:t>
      </w:r>
      <w:r w:rsidRPr="00592613">
        <w:rPr>
          <w:rFonts w:asciiTheme="majorBidi" w:hAnsiTheme="majorBidi" w:cstheme="majorBidi"/>
          <w:color w:val="000000" w:themeColor="text1"/>
          <w:sz w:val="24"/>
          <w:szCs w:val="24"/>
        </w:rPr>
        <w:t xml:space="preserve"> </w:t>
      </w:r>
      <w:r w:rsidRPr="00592613">
        <w:rPr>
          <w:rFonts w:asciiTheme="majorBidi" w:hAnsiTheme="majorBidi" w:cstheme="majorBidi"/>
          <w:color w:val="000000" w:themeColor="text1"/>
          <w:sz w:val="24"/>
          <w:szCs w:val="24"/>
          <w:rtl/>
        </w:rPr>
        <w:t xml:space="preserve">– </w:t>
      </w:r>
      <w:r w:rsidRPr="00592613">
        <w:rPr>
          <w:rFonts w:asciiTheme="majorBidi" w:hAnsiTheme="majorBidi" w:cstheme="majorBidi" w:hint="cs"/>
          <w:color w:val="000000" w:themeColor="text1"/>
          <w:sz w:val="24"/>
          <w:szCs w:val="24"/>
          <w:rtl/>
        </w:rPr>
        <w:t>ينظر: د / أحمد المتوكل، اللّسانيات الوظيفية، ص 151.</w:t>
      </w:r>
    </w:p>
  </w:endnote>
  <w:endnote w:id="60">
    <w:p w:rsidR="00F049C0" w:rsidRPr="00592613" w:rsidRDefault="00F049C0" w:rsidP="00B87820">
      <w:pPr>
        <w:pStyle w:val="Notedefin"/>
        <w:bidi/>
        <w:ind w:left="282" w:hanging="283"/>
        <w:rPr>
          <w:rFonts w:asciiTheme="majorBidi" w:hAnsiTheme="majorBidi" w:cstheme="majorBidi"/>
          <w:color w:val="000000" w:themeColor="text1"/>
          <w:sz w:val="24"/>
          <w:szCs w:val="24"/>
          <w:rtl/>
          <w:lang w:bidi="ar-DZ"/>
        </w:rPr>
      </w:pPr>
      <w:r w:rsidRPr="00592613">
        <w:rPr>
          <w:rFonts w:hint="cs"/>
          <w:color w:val="000000" w:themeColor="text1"/>
          <w:rtl/>
        </w:rPr>
        <w:t xml:space="preserve"> </w:t>
      </w:r>
      <w:r w:rsidRPr="00592613">
        <w:rPr>
          <w:rFonts w:asciiTheme="majorBidi" w:hAnsiTheme="majorBidi" w:cstheme="majorBidi"/>
          <w:color w:val="000000" w:themeColor="text1"/>
          <w:sz w:val="24"/>
          <w:szCs w:val="24"/>
          <w:rtl/>
        </w:rPr>
        <w:t>(</w:t>
      </w:r>
      <w:r w:rsidRPr="00592613">
        <w:rPr>
          <w:rStyle w:val="Appeldenotedefin"/>
          <w:rFonts w:asciiTheme="majorBidi" w:hAnsiTheme="majorBidi" w:cstheme="majorBidi"/>
          <w:color w:val="000000" w:themeColor="text1"/>
          <w:sz w:val="24"/>
          <w:szCs w:val="24"/>
        </w:rPr>
        <w:endnoteRef/>
      </w:r>
      <w:r w:rsidRPr="00592613">
        <w:rPr>
          <w:rFonts w:asciiTheme="majorBidi" w:hAnsiTheme="majorBidi" w:cstheme="majorBidi"/>
          <w:color w:val="000000" w:themeColor="text1"/>
          <w:sz w:val="24"/>
          <w:szCs w:val="24"/>
          <w:rtl/>
        </w:rPr>
        <w:t>)</w:t>
      </w:r>
      <w:r w:rsidRPr="00592613">
        <w:rPr>
          <w:rFonts w:asciiTheme="majorBidi" w:hAnsiTheme="majorBidi" w:cstheme="majorBidi"/>
          <w:color w:val="000000" w:themeColor="text1"/>
          <w:sz w:val="24"/>
          <w:szCs w:val="24"/>
        </w:rPr>
        <w:t xml:space="preserve"> </w:t>
      </w:r>
      <w:r w:rsidRPr="00592613">
        <w:rPr>
          <w:rFonts w:asciiTheme="majorBidi" w:hAnsiTheme="majorBidi" w:cstheme="majorBidi"/>
          <w:color w:val="000000" w:themeColor="text1"/>
          <w:sz w:val="24"/>
          <w:szCs w:val="24"/>
          <w:rtl/>
        </w:rPr>
        <w:t xml:space="preserve">– </w:t>
      </w:r>
      <w:r w:rsidRPr="00592613">
        <w:rPr>
          <w:rFonts w:asciiTheme="majorBidi" w:hAnsiTheme="majorBidi" w:cstheme="majorBidi" w:hint="cs"/>
          <w:color w:val="000000" w:themeColor="text1"/>
          <w:sz w:val="24"/>
          <w:szCs w:val="24"/>
          <w:rtl/>
        </w:rPr>
        <w:t>ينظر: د / أحمد المتوكل، اللّسانيات الوظيفية ، ص 160.</w:t>
      </w:r>
    </w:p>
  </w:endnote>
  <w:endnote w:id="61">
    <w:p w:rsidR="00F049C0" w:rsidRPr="00592613" w:rsidRDefault="00F049C0" w:rsidP="00B87820">
      <w:pPr>
        <w:pStyle w:val="Notedefin"/>
        <w:bidi/>
        <w:ind w:left="282" w:hanging="283"/>
        <w:rPr>
          <w:rFonts w:asciiTheme="majorBidi" w:hAnsiTheme="majorBidi" w:cstheme="majorBidi"/>
          <w:color w:val="000000" w:themeColor="text1"/>
          <w:sz w:val="24"/>
          <w:szCs w:val="24"/>
          <w:rtl/>
          <w:lang w:bidi="ar-DZ"/>
        </w:rPr>
      </w:pPr>
      <w:r w:rsidRPr="00592613">
        <w:rPr>
          <w:rFonts w:hint="cs"/>
          <w:color w:val="000000" w:themeColor="text1"/>
          <w:rtl/>
        </w:rPr>
        <w:t xml:space="preserve"> </w:t>
      </w:r>
      <w:r w:rsidRPr="00592613">
        <w:rPr>
          <w:rFonts w:asciiTheme="majorBidi" w:hAnsiTheme="majorBidi" w:cstheme="majorBidi"/>
          <w:color w:val="000000" w:themeColor="text1"/>
          <w:sz w:val="24"/>
          <w:szCs w:val="24"/>
          <w:rtl/>
        </w:rPr>
        <w:t>(</w:t>
      </w:r>
      <w:r w:rsidRPr="00592613">
        <w:rPr>
          <w:rStyle w:val="Appeldenotedefin"/>
          <w:rFonts w:asciiTheme="majorBidi" w:hAnsiTheme="majorBidi" w:cstheme="majorBidi"/>
          <w:color w:val="000000" w:themeColor="text1"/>
          <w:sz w:val="24"/>
          <w:szCs w:val="24"/>
        </w:rPr>
        <w:endnoteRef/>
      </w:r>
      <w:r w:rsidRPr="00592613">
        <w:rPr>
          <w:rFonts w:asciiTheme="majorBidi" w:hAnsiTheme="majorBidi" w:cstheme="majorBidi"/>
          <w:color w:val="000000" w:themeColor="text1"/>
          <w:sz w:val="24"/>
          <w:szCs w:val="24"/>
          <w:rtl/>
        </w:rPr>
        <w:t>)</w:t>
      </w:r>
      <w:r w:rsidRPr="00592613">
        <w:rPr>
          <w:rFonts w:asciiTheme="majorBidi" w:hAnsiTheme="majorBidi" w:cstheme="majorBidi"/>
          <w:color w:val="000000" w:themeColor="text1"/>
          <w:sz w:val="24"/>
          <w:szCs w:val="24"/>
        </w:rPr>
        <w:t xml:space="preserve"> </w:t>
      </w:r>
      <w:r w:rsidRPr="00592613">
        <w:rPr>
          <w:rFonts w:asciiTheme="majorBidi" w:hAnsiTheme="majorBidi" w:cstheme="majorBidi"/>
          <w:color w:val="000000" w:themeColor="text1"/>
          <w:sz w:val="24"/>
          <w:szCs w:val="24"/>
          <w:rtl/>
        </w:rPr>
        <w:t xml:space="preserve">– </w:t>
      </w:r>
      <w:r w:rsidRPr="00592613">
        <w:rPr>
          <w:rFonts w:asciiTheme="majorBidi" w:hAnsiTheme="majorBidi" w:cstheme="majorBidi" w:hint="cs"/>
          <w:color w:val="000000" w:themeColor="text1"/>
          <w:sz w:val="24"/>
          <w:szCs w:val="24"/>
          <w:rtl/>
        </w:rPr>
        <w:t xml:space="preserve">د/ أحمد المتوكل، من قضايا الرابط في اللّغة العربية، ص 105، ودراسات في نحو اللّغة العربية، ص 18 واللّسانيات الوظيفية </w:t>
      </w:r>
      <w:r>
        <w:rPr>
          <w:rFonts w:asciiTheme="majorBidi" w:hAnsiTheme="majorBidi" w:cstheme="majorBidi" w:hint="cs"/>
          <w:color w:val="000000" w:themeColor="text1"/>
          <w:sz w:val="24"/>
          <w:szCs w:val="24"/>
          <w:rtl/>
        </w:rPr>
        <w:t>،</w:t>
      </w:r>
      <w:r w:rsidRPr="00592613">
        <w:rPr>
          <w:rFonts w:asciiTheme="majorBidi" w:hAnsiTheme="majorBidi" w:cstheme="majorBidi" w:hint="cs"/>
          <w:color w:val="000000" w:themeColor="text1"/>
          <w:sz w:val="24"/>
          <w:szCs w:val="24"/>
          <w:rtl/>
        </w:rPr>
        <w:t>ص 160.</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1717"/>
      <w:docPartObj>
        <w:docPartGallery w:val="Page Numbers (Bottom of Page)"/>
        <w:docPartUnique/>
      </w:docPartObj>
    </w:sdtPr>
    <w:sdtContent>
      <w:p w:rsidR="00F049C0" w:rsidRDefault="00F049C0">
        <w:pPr>
          <w:pStyle w:val="Pieddepage"/>
          <w:jc w:val="center"/>
        </w:pPr>
        <w:fldSimple w:instr=" PAGE   \* MERGEFORMAT ">
          <w:r w:rsidR="008464F4">
            <w:rPr>
              <w:noProof/>
            </w:rPr>
            <w:t>12</w:t>
          </w:r>
        </w:fldSimple>
      </w:p>
    </w:sdtContent>
  </w:sdt>
  <w:p w:rsidR="00F049C0" w:rsidRDefault="00F049C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4B2" w:rsidRDefault="009E44B2" w:rsidP="003D6D1C">
      <w:pPr>
        <w:spacing w:after="0" w:line="240" w:lineRule="auto"/>
      </w:pPr>
      <w:r>
        <w:separator/>
      </w:r>
    </w:p>
  </w:footnote>
  <w:footnote w:type="continuationSeparator" w:id="1">
    <w:p w:rsidR="009E44B2" w:rsidRDefault="009E44B2" w:rsidP="003D6D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C0" w:rsidRDefault="00F049C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6C74"/>
    <w:multiLevelType w:val="hybridMultilevel"/>
    <w:tmpl w:val="37F4DE18"/>
    <w:lvl w:ilvl="0" w:tplc="DED09540">
      <w:start w:val="1"/>
      <w:numFmt w:val="bullet"/>
      <w:lvlText w:val="-"/>
      <w:lvlJc w:val="left"/>
      <w:pPr>
        <w:ind w:left="1080" w:hanging="360"/>
      </w:pPr>
      <w:rPr>
        <w:rFonts w:asciiTheme="minorHAnsi" w:eastAsiaTheme="minorHAnsi" w:hAnsiTheme="minorHAnsi" w:cs="Simplified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63966FB"/>
    <w:multiLevelType w:val="hybridMultilevel"/>
    <w:tmpl w:val="273A41CE"/>
    <w:lvl w:ilvl="0" w:tplc="52AAD8D0">
      <w:start w:val="1"/>
      <w:numFmt w:val="arabicAlpha"/>
      <w:lvlText w:val="%1-"/>
      <w:lvlJc w:val="left"/>
      <w:pPr>
        <w:ind w:left="925" w:hanging="360"/>
      </w:pPr>
      <w:rPr>
        <w:rFonts w:hint="default"/>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2">
    <w:nsid w:val="0736641B"/>
    <w:multiLevelType w:val="hybridMultilevel"/>
    <w:tmpl w:val="3AEE3DAC"/>
    <w:lvl w:ilvl="0" w:tplc="6F1CDFD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0C875968"/>
    <w:multiLevelType w:val="hybridMultilevel"/>
    <w:tmpl w:val="53A0B7BE"/>
    <w:lvl w:ilvl="0" w:tplc="89AAE784">
      <w:start w:val="1"/>
      <w:numFmt w:val="arabicAlpha"/>
      <w:lvlText w:val="%1-"/>
      <w:lvlJc w:val="left"/>
      <w:pPr>
        <w:ind w:left="1285" w:hanging="360"/>
      </w:pPr>
      <w:rPr>
        <w:rFonts w:hint="default"/>
      </w:rPr>
    </w:lvl>
    <w:lvl w:ilvl="1" w:tplc="040C0019" w:tentative="1">
      <w:start w:val="1"/>
      <w:numFmt w:val="lowerLetter"/>
      <w:lvlText w:val="%2."/>
      <w:lvlJc w:val="left"/>
      <w:pPr>
        <w:ind w:left="2005" w:hanging="360"/>
      </w:pPr>
    </w:lvl>
    <w:lvl w:ilvl="2" w:tplc="040C001B" w:tentative="1">
      <w:start w:val="1"/>
      <w:numFmt w:val="lowerRoman"/>
      <w:lvlText w:val="%3."/>
      <w:lvlJc w:val="right"/>
      <w:pPr>
        <w:ind w:left="2725" w:hanging="180"/>
      </w:pPr>
    </w:lvl>
    <w:lvl w:ilvl="3" w:tplc="040C000F" w:tentative="1">
      <w:start w:val="1"/>
      <w:numFmt w:val="decimal"/>
      <w:lvlText w:val="%4."/>
      <w:lvlJc w:val="left"/>
      <w:pPr>
        <w:ind w:left="3445" w:hanging="360"/>
      </w:pPr>
    </w:lvl>
    <w:lvl w:ilvl="4" w:tplc="040C0019" w:tentative="1">
      <w:start w:val="1"/>
      <w:numFmt w:val="lowerLetter"/>
      <w:lvlText w:val="%5."/>
      <w:lvlJc w:val="left"/>
      <w:pPr>
        <w:ind w:left="4165" w:hanging="360"/>
      </w:pPr>
    </w:lvl>
    <w:lvl w:ilvl="5" w:tplc="040C001B" w:tentative="1">
      <w:start w:val="1"/>
      <w:numFmt w:val="lowerRoman"/>
      <w:lvlText w:val="%6."/>
      <w:lvlJc w:val="right"/>
      <w:pPr>
        <w:ind w:left="4885" w:hanging="180"/>
      </w:pPr>
    </w:lvl>
    <w:lvl w:ilvl="6" w:tplc="040C000F" w:tentative="1">
      <w:start w:val="1"/>
      <w:numFmt w:val="decimal"/>
      <w:lvlText w:val="%7."/>
      <w:lvlJc w:val="left"/>
      <w:pPr>
        <w:ind w:left="5605" w:hanging="360"/>
      </w:pPr>
    </w:lvl>
    <w:lvl w:ilvl="7" w:tplc="040C0019" w:tentative="1">
      <w:start w:val="1"/>
      <w:numFmt w:val="lowerLetter"/>
      <w:lvlText w:val="%8."/>
      <w:lvlJc w:val="left"/>
      <w:pPr>
        <w:ind w:left="6325" w:hanging="360"/>
      </w:pPr>
    </w:lvl>
    <w:lvl w:ilvl="8" w:tplc="040C001B" w:tentative="1">
      <w:start w:val="1"/>
      <w:numFmt w:val="lowerRoman"/>
      <w:lvlText w:val="%9."/>
      <w:lvlJc w:val="right"/>
      <w:pPr>
        <w:ind w:left="7045" w:hanging="180"/>
      </w:pPr>
    </w:lvl>
  </w:abstractNum>
  <w:abstractNum w:abstractNumId="4">
    <w:nsid w:val="0FB9655E"/>
    <w:multiLevelType w:val="hybridMultilevel"/>
    <w:tmpl w:val="34B8D96A"/>
    <w:lvl w:ilvl="0" w:tplc="1FF8C9FA">
      <w:start w:val="1"/>
      <w:numFmt w:val="decimal"/>
      <w:lvlText w:val="%1-"/>
      <w:lvlJc w:val="left"/>
      <w:pPr>
        <w:ind w:left="925" w:hanging="360"/>
      </w:pPr>
      <w:rPr>
        <w:rFonts w:hint="default"/>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5">
    <w:nsid w:val="0FF60155"/>
    <w:multiLevelType w:val="hybridMultilevel"/>
    <w:tmpl w:val="4CACEF7C"/>
    <w:lvl w:ilvl="0" w:tplc="EB7A4B3A">
      <w:start w:val="1"/>
      <w:numFmt w:val="arabicAlpha"/>
      <w:lvlText w:val="%1-"/>
      <w:lvlJc w:val="left"/>
      <w:pPr>
        <w:ind w:left="925" w:hanging="360"/>
      </w:pPr>
      <w:rPr>
        <w:rFonts w:hint="default"/>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6">
    <w:nsid w:val="180C3710"/>
    <w:multiLevelType w:val="hybridMultilevel"/>
    <w:tmpl w:val="008C7602"/>
    <w:lvl w:ilvl="0" w:tplc="50B4933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89426D5"/>
    <w:multiLevelType w:val="hybridMultilevel"/>
    <w:tmpl w:val="ACEC6BC6"/>
    <w:lvl w:ilvl="0" w:tplc="36BE745E">
      <w:start w:val="1"/>
      <w:numFmt w:val="arabicAlpha"/>
      <w:lvlText w:val="%1-"/>
      <w:lvlJc w:val="left"/>
      <w:pPr>
        <w:ind w:left="2485" w:hanging="360"/>
      </w:pPr>
      <w:rPr>
        <w:rFonts w:hint="default"/>
      </w:rPr>
    </w:lvl>
    <w:lvl w:ilvl="1" w:tplc="040C0019" w:tentative="1">
      <w:start w:val="1"/>
      <w:numFmt w:val="lowerLetter"/>
      <w:lvlText w:val="%2."/>
      <w:lvlJc w:val="left"/>
      <w:pPr>
        <w:ind w:left="3205" w:hanging="360"/>
      </w:pPr>
    </w:lvl>
    <w:lvl w:ilvl="2" w:tplc="040C001B" w:tentative="1">
      <w:start w:val="1"/>
      <w:numFmt w:val="lowerRoman"/>
      <w:lvlText w:val="%3."/>
      <w:lvlJc w:val="right"/>
      <w:pPr>
        <w:ind w:left="3925" w:hanging="180"/>
      </w:pPr>
    </w:lvl>
    <w:lvl w:ilvl="3" w:tplc="040C000F" w:tentative="1">
      <w:start w:val="1"/>
      <w:numFmt w:val="decimal"/>
      <w:lvlText w:val="%4."/>
      <w:lvlJc w:val="left"/>
      <w:pPr>
        <w:ind w:left="4645" w:hanging="360"/>
      </w:pPr>
    </w:lvl>
    <w:lvl w:ilvl="4" w:tplc="040C0019" w:tentative="1">
      <w:start w:val="1"/>
      <w:numFmt w:val="lowerLetter"/>
      <w:lvlText w:val="%5."/>
      <w:lvlJc w:val="left"/>
      <w:pPr>
        <w:ind w:left="5365" w:hanging="360"/>
      </w:pPr>
    </w:lvl>
    <w:lvl w:ilvl="5" w:tplc="040C001B" w:tentative="1">
      <w:start w:val="1"/>
      <w:numFmt w:val="lowerRoman"/>
      <w:lvlText w:val="%6."/>
      <w:lvlJc w:val="right"/>
      <w:pPr>
        <w:ind w:left="6085" w:hanging="180"/>
      </w:pPr>
    </w:lvl>
    <w:lvl w:ilvl="6" w:tplc="040C000F" w:tentative="1">
      <w:start w:val="1"/>
      <w:numFmt w:val="decimal"/>
      <w:lvlText w:val="%7."/>
      <w:lvlJc w:val="left"/>
      <w:pPr>
        <w:ind w:left="6805" w:hanging="360"/>
      </w:pPr>
    </w:lvl>
    <w:lvl w:ilvl="7" w:tplc="040C0019" w:tentative="1">
      <w:start w:val="1"/>
      <w:numFmt w:val="lowerLetter"/>
      <w:lvlText w:val="%8."/>
      <w:lvlJc w:val="left"/>
      <w:pPr>
        <w:ind w:left="7525" w:hanging="360"/>
      </w:pPr>
    </w:lvl>
    <w:lvl w:ilvl="8" w:tplc="040C001B" w:tentative="1">
      <w:start w:val="1"/>
      <w:numFmt w:val="lowerRoman"/>
      <w:lvlText w:val="%9."/>
      <w:lvlJc w:val="right"/>
      <w:pPr>
        <w:ind w:left="8245" w:hanging="180"/>
      </w:pPr>
    </w:lvl>
  </w:abstractNum>
  <w:abstractNum w:abstractNumId="8">
    <w:nsid w:val="1F180265"/>
    <w:multiLevelType w:val="hybridMultilevel"/>
    <w:tmpl w:val="DAD83066"/>
    <w:lvl w:ilvl="0" w:tplc="48CC2042">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1F617110"/>
    <w:multiLevelType w:val="hybridMultilevel"/>
    <w:tmpl w:val="9FD4358E"/>
    <w:lvl w:ilvl="0" w:tplc="A582F42A">
      <w:start w:val="1"/>
      <w:numFmt w:val="arabicAlpha"/>
      <w:lvlText w:val="%1-"/>
      <w:lvlJc w:val="left"/>
      <w:pPr>
        <w:ind w:left="925" w:hanging="360"/>
      </w:pPr>
      <w:rPr>
        <w:rFonts w:hint="default"/>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10">
    <w:nsid w:val="20773FC9"/>
    <w:multiLevelType w:val="hybridMultilevel"/>
    <w:tmpl w:val="9BF6C688"/>
    <w:lvl w:ilvl="0" w:tplc="45D08BC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22525D90"/>
    <w:multiLevelType w:val="hybridMultilevel"/>
    <w:tmpl w:val="DAD48E00"/>
    <w:lvl w:ilvl="0" w:tplc="FAC2AE9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23221B46"/>
    <w:multiLevelType w:val="hybridMultilevel"/>
    <w:tmpl w:val="D0062F5E"/>
    <w:lvl w:ilvl="0" w:tplc="C9AC4600">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245C1527"/>
    <w:multiLevelType w:val="hybridMultilevel"/>
    <w:tmpl w:val="C09472C6"/>
    <w:lvl w:ilvl="0" w:tplc="02F60FD6">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24EB136B"/>
    <w:multiLevelType w:val="hybridMultilevel"/>
    <w:tmpl w:val="FED60258"/>
    <w:lvl w:ilvl="0" w:tplc="CC28A89C">
      <w:start w:val="1"/>
      <w:numFmt w:val="decimal"/>
      <w:lvlText w:val="%1-"/>
      <w:lvlJc w:val="left"/>
      <w:pPr>
        <w:ind w:left="925" w:hanging="360"/>
      </w:pPr>
      <w:rPr>
        <w:rFonts w:hint="default"/>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15">
    <w:nsid w:val="25CB0344"/>
    <w:multiLevelType w:val="hybridMultilevel"/>
    <w:tmpl w:val="5E401BA8"/>
    <w:lvl w:ilvl="0" w:tplc="3C2606FC">
      <w:start w:val="1"/>
      <w:numFmt w:val="arabicAlpha"/>
      <w:lvlText w:val="%1-"/>
      <w:lvlJc w:val="left"/>
      <w:pPr>
        <w:ind w:left="925" w:hanging="360"/>
      </w:pPr>
      <w:rPr>
        <w:rFonts w:hint="default"/>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16">
    <w:nsid w:val="26553D96"/>
    <w:multiLevelType w:val="hybridMultilevel"/>
    <w:tmpl w:val="826CEED8"/>
    <w:lvl w:ilvl="0" w:tplc="7E5ABD44">
      <w:start w:val="1"/>
      <w:numFmt w:val="decimal"/>
      <w:lvlText w:val="%1-"/>
      <w:lvlJc w:val="left"/>
      <w:pPr>
        <w:ind w:left="925" w:hanging="360"/>
      </w:pPr>
      <w:rPr>
        <w:rFonts w:hint="default"/>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17">
    <w:nsid w:val="26C5063D"/>
    <w:multiLevelType w:val="hybridMultilevel"/>
    <w:tmpl w:val="2166BE2E"/>
    <w:lvl w:ilvl="0" w:tplc="B35A36C8">
      <w:start w:val="1"/>
      <w:numFmt w:val="arabicAlpha"/>
      <w:lvlText w:val="%1-"/>
      <w:lvlJc w:val="left"/>
      <w:pPr>
        <w:ind w:left="925" w:hanging="360"/>
      </w:pPr>
      <w:rPr>
        <w:rFonts w:hint="default"/>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18">
    <w:nsid w:val="270354CD"/>
    <w:multiLevelType w:val="hybridMultilevel"/>
    <w:tmpl w:val="CFAA661E"/>
    <w:lvl w:ilvl="0" w:tplc="A54CDA36">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28422C9C"/>
    <w:multiLevelType w:val="hybridMultilevel"/>
    <w:tmpl w:val="3E7EB976"/>
    <w:lvl w:ilvl="0" w:tplc="3FB0CDC2">
      <w:start w:val="1"/>
      <w:numFmt w:val="arabicAlpha"/>
      <w:lvlText w:val="%1-"/>
      <w:lvlJc w:val="left"/>
      <w:pPr>
        <w:ind w:left="925" w:hanging="360"/>
      </w:pPr>
      <w:rPr>
        <w:rFonts w:hint="default"/>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20">
    <w:nsid w:val="304E5F3F"/>
    <w:multiLevelType w:val="hybridMultilevel"/>
    <w:tmpl w:val="7FAECF56"/>
    <w:lvl w:ilvl="0" w:tplc="BC0A725A">
      <w:start w:val="1"/>
      <w:numFmt w:val="decimal"/>
      <w:lvlText w:val="%1-"/>
      <w:lvlJc w:val="left"/>
      <w:pPr>
        <w:ind w:left="925" w:hanging="360"/>
      </w:pPr>
      <w:rPr>
        <w:rFonts w:hint="default"/>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21">
    <w:nsid w:val="36F219FC"/>
    <w:multiLevelType w:val="hybridMultilevel"/>
    <w:tmpl w:val="14C403CE"/>
    <w:lvl w:ilvl="0" w:tplc="C0CE3AB2">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nsid w:val="380149B8"/>
    <w:multiLevelType w:val="hybridMultilevel"/>
    <w:tmpl w:val="F5E2785E"/>
    <w:lvl w:ilvl="0" w:tplc="5F0A5A48">
      <w:start w:val="1"/>
      <w:numFmt w:val="decimal"/>
      <w:lvlText w:val="%1-"/>
      <w:lvlJc w:val="left"/>
      <w:pPr>
        <w:ind w:left="925" w:hanging="360"/>
      </w:pPr>
      <w:rPr>
        <w:rFonts w:hint="default"/>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23">
    <w:nsid w:val="3E0E4EF5"/>
    <w:multiLevelType w:val="hybridMultilevel"/>
    <w:tmpl w:val="A9A2320A"/>
    <w:lvl w:ilvl="0" w:tplc="6F1CDFD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nsid w:val="3FC51F6E"/>
    <w:multiLevelType w:val="hybridMultilevel"/>
    <w:tmpl w:val="283015AC"/>
    <w:lvl w:ilvl="0" w:tplc="3A624DA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nsid w:val="407C099C"/>
    <w:multiLevelType w:val="hybridMultilevel"/>
    <w:tmpl w:val="72385B72"/>
    <w:lvl w:ilvl="0" w:tplc="C388ECE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nsid w:val="44A669E1"/>
    <w:multiLevelType w:val="hybridMultilevel"/>
    <w:tmpl w:val="346C8098"/>
    <w:lvl w:ilvl="0" w:tplc="DD74314A">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nsid w:val="46E57CE7"/>
    <w:multiLevelType w:val="hybridMultilevel"/>
    <w:tmpl w:val="37C271BE"/>
    <w:lvl w:ilvl="0" w:tplc="5450DE1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nsid w:val="4B0F4F0E"/>
    <w:multiLevelType w:val="hybridMultilevel"/>
    <w:tmpl w:val="F5FEB6DA"/>
    <w:lvl w:ilvl="0" w:tplc="98127FEC">
      <w:start w:val="1"/>
      <w:numFmt w:val="arabicAlpha"/>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9">
    <w:nsid w:val="4B5C44BA"/>
    <w:multiLevelType w:val="hybridMultilevel"/>
    <w:tmpl w:val="77D23F92"/>
    <w:lvl w:ilvl="0" w:tplc="FA2616E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nsid w:val="51B01911"/>
    <w:multiLevelType w:val="hybridMultilevel"/>
    <w:tmpl w:val="0CEAE73C"/>
    <w:lvl w:ilvl="0" w:tplc="17BCFEA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1">
    <w:nsid w:val="51CE0FE1"/>
    <w:multiLevelType w:val="hybridMultilevel"/>
    <w:tmpl w:val="BCE2CF68"/>
    <w:lvl w:ilvl="0" w:tplc="E32CBB86">
      <w:start w:val="1"/>
      <w:numFmt w:val="arabicAlpha"/>
      <w:lvlText w:val="%1-"/>
      <w:lvlJc w:val="left"/>
      <w:pPr>
        <w:ind w:left="2485" w:hanging="360"/>
      </w:pPr>
      <w:rPr>
        <w:rFonts w:hint="default"/>
      </w:rPr>
    </w:lvl>
    <w:lvl w:ilvl="1" w:tplc="040C0019" w:tentative="1">
      <w:start w:val="1"/>
      <w:numFmt w:val="lowerLetter"/>
      <w:lvlText w:val="%2."/>
      <w:lvlJc w:val="left"/>
      <w:pPr>
        <w:ind w:left="3205" w:hanging="360"/>
      </w:pPr>
    </w:lvl>
    <w:lvl w:ilvl="2" w:tplc="040C001B" w:tentative="1">
      <w:start w:val="1"/>
      <w:numFmt w:val="lowerRoman"/>
      <w:lvlText w:val="%3."/>
      <w:lvlJc w:val="right"/>
      <w:pPr>
        <w:ind w:left="3925" w:hanging="180"/>
      </w:pPr>
    </w:lvl>
    <w:lvl w:ilvl="3" w:tplc="040C000F" w:tentative="1">
      <w:start w:val="1"/>
      <w:numFmt w:val="decimal"/>
      <w:lvlText w:val="%4."/>
      <w:lvlJc w:val="left"/>
      <w:pPr>
        <w:ind w:left="4645" w:hanging="360"/>
      </w:pPr>
    </w:lvl>
    <w:lvl w:ilvl="4" w:tplc="040C0019" w:tentative="1">
      <w:start w:val="1"/>
      <w:numFmt w:val="lowerLetter"/>
      <w:lvlText w:val="%5."/>
      <w:lvlJc w:val="left"/>
      <w:pPr>
        <w:ind w:left="5365" w:hanging="360"/>
      </w:pPr>
    </w:lvl>
    <w:lvl w:ilvl="5" w:tplc="040C001B" w:tentative="1">
      <w:start w:val="1"/>
      <w:numFmt w:val="lowerRoman"/>
      <w:lvlText w:val="%6."/>
      <w:lvlJc w:val="right"/>
      <w:pPr>
        <w:ind w:left="6085" w:hanging="180"/>
      </w:pPr>
    </w:lvl>
    <w:lvl w:ilvl="6" w:tplc="040C000F" w:tentative="1">
      <w:start w:val="1"/>
      <w:numFmt w:val="decimal"/>
      <w:lvlText w:val="%7."/>
      <w:lvlJc w:val="left"/>
      <w:pPr>
        <w:ind w:left="6805" w:hanging="360"/>
      </w:pPr>
    </w:lvl>
    <w:lvl w:ilvl="7" w:tplc="040C0019" w:tentative="1">
      <w:start w:val="1"/>
      <w:numFmt w:val="lowerLetter"/>
      <w:lvlText w:val="%8."/>
      <w:lvlJc w:val="left"/>
      <w:pPr>
        <w:ind w:left="7525" w:hanging="360"/>
      </w:pPr>
    </w:lvl>
    <w:lvl w:ilvl="8" w:tplc="040C001B" w:tentative="1">
      <w:start w:val="1"/>
      <w:numFmt w:val="lowerRoman"/>
      <w:lvlText w:val="%9."/>
      <w:lvlJc w:val="right"/>
      <w:pPr>
        <w:ind w:left="8245" w:hanging="180"/>
      </w:pPr>
    </w:lvl>
  </w:abstractNum>
  <w:abstractNum w:abstractNumId="32">
    <w:nsid w:val="55F316CC"/>
    <w:multiLevelType w:val="hybridMultilevel"/>
    <w:tmpl w:val="B922EA18"/>
    <w:lvl w:ilvl="0" w:tplc="CFF0E2A0">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nsid w:val="5B673E11"/>
    <w:multiLevelType w:val="hybridMultilevel"/>
    <w:tmpl w:val="1C0EBAA4"/>
    <w:lvl w:ilvl="0" w:tplc="3C0277BE">
      <w:start w:val="1"/>
      <w:numFmt w:val="decimal"/>
      <w:lvlText w:val="%1-"/>
      <w:lvlJc w:val="left"/>
      <w:pPr>
        <w:ind w:left="925" w:hanging="360"/>
      </w:pPr>
      <w:rPr>
        <w:rFonts w:hint="default"/>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34">
    <w:nsid w:val="5B980DBD"/>
    <w:multiLevelType w:val="hybridMultilevel"/>
    <w:tmpl w:val="4C3E6B66"/>
    <w:lvl w:ilvl="0" w:tplc="F404FA70">
      <w:start w:val="1"/>
      <w:numFmt w:val="decimal"/>
      <w:lvlText w:val="%1-"/>
      <w:lvlJc w:val="left"/>
      <w:pPr>
        <w:ind w:left="925" w:hanging="360"/>
      </w:pPr>
      <w:rPr>
        <w:rFonts w:hint="default"/>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35">
    <w:nsid w:val="5D432334"/>
    <w:multiLevelType w:val="hybridMultilevel"/>
    <w:tmpl w:val="6832CB06"/>
    <w:lvl w:ilvl="0" w:tplc="75E2DD38">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6">
    <w:nsid w:val="624301AF"/>
    <w:multiLevelType w:val="hybridMultilevel"/>
    <w:tmpl w:val="B01CC31C"/>
    <w:lvl w:ilvl="0" w:tplc="99DE7840">
      <w:start w:val="1"/>
      <w:numFmt w:val="decimal"/>
      <w:lvlText w:val="%1-"/>
      <w:lvlJc w:val="left"/>
      <w:pPr>
        <w:ind w:left="925" w:hanging="360"/>
      </w:pPr>
      <w:rPr>
        <w:rFonts w:hint="default"/>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37">
    <w:nsid w:val="75E4763E"/>
    <w:multiLevelType w:val="hybridMultilevel"/>
    <w:tmpl w:val="814A8BCE"/>
    <w:lvl w:ilvl="0" w:tplc="1778A67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4"/>
  </w:num>
  <w:num w:numId="2">
    <w:abstractNumId w:val="12"/>
  </w:num>
  <w:num w:numId="3">
    <w:abstractNumId w:val="27"/>
  </w:num>
  <w:num w:numId="4">
    <w:abstractNumId w:val="13"/>
  </w:num>
  <w:num w:numId="5">
    <w:abstractNumId w:val="18"/>
  </w:num>
  <w:num w:numId="6">
    <w:abstractNumId w:val="0"/>
  </w:num>
  <w:num w:numId="7">
    <w:abstractNumId w:val="32"/>
  </w:num>
  <w:num w:numId="8">
    <w:abstractNumId w:val="8"/>
  </w:num>
  <w:num w:numId="9">
    <w:abstractNumId w:val="37"/>
  </w:num>
  <w:num w:numId="10">
    <w:abstractNumId w:val="29"/>
  </w:num>
  <w:num w:numId="11">
    <w:abstractNumId w:val="10"/>
  </w:num>
  <w:num w:numId="12">
    <w:abstractNumId w:val="4"/>
  </w:num>
  <w:num w:numId="13">
    <w:abstractNumId w:val="35"/>
  </w:num>
  <w:num w:numId="14">
    <w:abstractNumId w:val="25"/>
  </w:num>
  <w:num w:numId="15">
    <w:abstractNumId w:val="6"/>
  </w:num>
  <w:num w:numId="16">
    <w:abstractNumId w:val="21"/>
  </w:num>
  <w:num w:numId="17">
    <w:abstractNumId w:val="30"/>
  </w:num>
  <w:num w:numId="18">
    <w:abstractNumId w:val="34"/>
  </w:num>
  <w:num w:numId="19">
    <w:abstractNumId w:val="14"/>
  </w:num>
  <w:num w:numId="20">
    <w:abstractNumId w:val="5"/>
  </w:num>
  <w:num w:numId="21">
    <w:abstractNumId w:val="15"/>
  </w:num>
  <w:num w:numId="22">
    <w:abstractNumId w:val="1"/>
  </w:num>
  <w:num w:numId="23">
    <w:abstractNumId w:val="9"/>
  </w:num>
  <w:num w:numId="24">
    <w:abstractNumId w:val="36"/>
  </w:num>
  <w:num w:numId="25">
    <w:abstractNumId w:val="16"/>
  </w:num>
  <w:num w:numId="26">
    <w:abstractNumId w:val="3"/>
  </w:num>
  <w:num w:numId="27">
    <w:abstractNumId w:val="28"/>
  </w:num>
  <w:num w:numId="28">
    <w:abstractNumId w:val="17"/>
  </w:num>
  <w:num w:numId="29">
    <w:abstractNumId w:val="33"/>
  </w:num>
  <w:num w:numId="30">
    <w:abstractNumId w:val="20"/>
  </w:num>
  <w:num w:numId="31">
    <w:abstractNumId w:val="19"/>
  </w:num>
  <w:num w:numId="32">
    <w:abstractNumId w:val="22"/>
  </w:num>
  <w:num w:numId="33">
    <w:abstractNumId w:val="31"/>
  </w:num>
  <w:num w:numId="34">
    <w:abstractNumId w:val="7"/>
  </w:num>
  <w:num w:numId="35">
    <w:abstractNumId w:val="2"/>
  </w:num>
  <w:num w:numId="36">
    <w:abstractNumId w:val="26"/>
  </w:num>
  <w:num w:numId="37">
    <w:abstractNumId w:val="11"/>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drawingGridHorizontalSpacing w:val="110"/>
  <w:displayHorizontalDrawingGridEvery w:val="2"/>
  <w:characterSpacingControl w:val="doNotCompress"/>
  <w:footnotePr>
    <w:footnote w:id="0"/>
    <w:footnote w:id="1"/>
  </w:footnotePr>
  <w:endnotePr>
    <w:numFmt w:val="decimal"/>
    <w:endnote w:id="0"/>
    <w:endnote w:id="1"/>
  </w:endnotePr>
  <w:compat/>
  <w:rsids>
    <w:rsidRoot w:val="003D6D1C"/>
    <w:rsid w:val="000049A5"/>
    <w:rsid w:val="0000614B"/>
    <w:rsid w:val="0005393B"/>
    <w:rsid w:val="000918DD"/>
    <w:rsid w:val="00152F14"/>
    <w:rsid w:val="00153FDA"/>
    <w:rsid w:val="00161F8F"/>
    <w:rsid w:val="00186014"/>
    <w:rsid w:val="001F21C9"/>
    <w:rsid w:val="00240789"/>
    <w:rsid w:val="00270D82"/>
    <w:rsid w:val="00277E29"/>
    <w:rsid w:val="00285042"/>
    <w:rsid w:val="002915BB"/>
    <w:rsid w:val="002C64C6"/>
    <w:rsid w:val="002D4DF1"/>
    <w:rsid w:val="003047A1"/>
    <w:rsid w:val="00323888"/>
    <w:rsid w:val="00326ACF"/>
    <w:rsid w:val="0033121B"/>
    <w:rsid w:val="003512D1"/>
    <w:rsid w:val="003A3156"/>
    <w:rsid w:val="003D6D1C"/>
    <w:rsid w:val="003E5455"/>
    <w:rsid w:val="00411037"/>
    <w:rsid w:val="00437639"/>
    <w:rsid w:val="00486FE8"/>
    <w:rsid w:val="004C19D7"/>
    <w:rsid w:val="004E5498"/>
    <w:rsid w:val="005139E2"/>
    <w:rsid w:val="005E1007"/>
    <w:rsid w:val="0060690D"/>
    <w:rsid w:val="006276CE"/>
    <w:rsid w:val="00634370"/>
    <w:rsid w:val="00635829"/>
    <w:rsid w:val="00685367"/>
    <w:rsid w:val="00741C3C"/>
    <w:rsid w:val="007930CC"/>
    <w:rsid w:val="0081173C"/>
    <w:rsid w:val="00824916"/>
    <w:rsid w:val="008464F4"/>
    <w:rsid w:val="008D1779"/>
    <w:rsid w:val="008E31C2"/>
    <w:rsid w:val="009472FD"/>
    <w:rsid w:val="00957F55"/>
    <w:rsid w:val="00993762"/>
    <w:rsid w:val="009D5C19"/>
    <w:rsid w:val="009D6912"/>
    <w:rsid w:val="009E3A1E"/>
    <w:rsid w:val="009E44B2"/>
    <w:rsid w:val="00A6486F"/>
    <w:rsid w:val="00A732A7"/>
    <w:rsid w:val="00A93DA2"/>
    <w:rsid w:val="00AA139B"/>
    <w:rsid w:val="00AE6621"/>
    <w:rsid w:val="00B11759"/>
    <w:rsid w:val="00B1411F"/>
    <w:rsid w:val="00B22516"/>
    <w:rsid w:val="00B8454C"/>
    <w:rsid w:val="00B87820"/>
    <w:rsid w:val="00BB4771"/>
    <w:rsid w:val="00BD03F4"/>
    <w:rsid w:val="00BD491B"/>
    <w:rsid w:val="00C0459A"/>
    <w:rsid w:val="00C213B6"/>
    <w:rsid w:val="00C37F27"/>
    <w:rsid w:val="00C81A2A"/>
    <w:rsid w:val="00C85B6F"/>
    <w:rsid w:val="00C94CB4"/>
    <w:rsid w:val="00CF2695"/>
    <w:rsid w:val="00D66A65"/>
    <w:rsid w:val="00D83B47"/>
    <w:rsid w:val="00DA4C4F"/>
    <w:rsid w:val="00DD124F"/>
    <w:rsid w:val="00DE3475"/>
    <w:rsid w:val="00DF64D7"/>
    <w:rsid w:val="00DF6ED5"/>
    <w:rsid w:val="00E90E9B"/>
    <w:rsid w:val="00ED59BE"/>
    <w:rsid w:val="00ED7326"/>
    <w:rsid w:val="00EE08ED"/>
    <w:rsid w:val="00F049C0"/>
    <w:rsid w:val="00F738B2"/>
    <w:rsid w:val="00F7448F"/>
    <w:rsid w:val="00FE51E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7" type="connector" idref="#_x0000_s1138"/>
        <o:r id="V:Rule8" type="connector" idref="#_x0000_s1146"/>
        <o:r id="V:Rule9" type="connector" idref="#_x0000_s1140"/>
        <o:r id="V:Rule10" type="connector" idref="#_x0000_s1139"/>
        <o:r id="V:Rule11" type="connector" idref="#_x0000_s1145"/>
        <o:r id="V:Rule12" type="connector" idref="#_x0000_s11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D1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D6D1C"/>
    <w:pPr>
      <w:spacing w:after="0" w:line="240" w:lineRule="auto"/>
      <w:ind w:firstLine="720"/>
      <w:jc w:val="both"/>
    </w:pPr>
    <w:rPr>
      <w:sz w:val="20"/>
      <w:szCs w:val="20"/>
    </w:rPr>
  </w:style>
  <w:style w:type="character" w:customStyle="1" w:styleId="NotedebasdepageCar">
    <w:name w:val="Note de bas de page Car"/>
    <w:basedOn w:val="Policepardfaut"/>
    <w:link w:val="Notedebasdepage"/>
    <w:uiPriority w:val="99"/>
    <w:semiHidden/>
    <w:rsid w:val="003D6D1C"/>
    <w:rPr>
      <w:sz w:val="20"/>
      <w:szCs w:val="20"/>
    </w:rPr>
  </w:style>
  <w:style w:type="character" w:styleId="Appelnotedebasdep">
    <w:name w:val="footnote reference"/>
    <w:basedOn w:val="Policepardfaut"/>
    <w:uiPriority w:val="99"/>
    <w:semiHidden/>
    <w:unhideWhenUsed/>
    <w:rsid w:val="003D6D1C"/>
    <w:rPr>
      <w:vertAlign w:val="superscript"/>
    </w:rPr>
  </w:style>
  <w:style w:type="paragraph" w:styleId="Notedefin">
    <w:name w:val="endnote text"/>
    <w:basedOn w:val="Normal"/>
    <w:link w:val="NotedefinCar"/>
    <w:uiPriority w:val="99"/>
    <w:semiHidden/>
    <w:unhideWhenUsed/>
    <w:rsid w:val="005E1007"/>
    <w:pPr>
      <w:spacing w:after="0" w:line="240" w:lineRule="auto"/>
    </w:pPr>
    <w:rPr>
      <w:sz w:val="20"/>
      <w:szCs w:val="20"/>
    </w:rPr>
  </w:style>
  <w:style w:type="character" w:customStyle="1" w:styleId="NotedefinCar">
    <w:name w:val="Note de fin Car"/>
    <w:basedOn w:val="Policepardfaut"/>
    <w:link w:val="Notedefin"/>
    <w:uiPriority w:val="99"/>
    <w:semiHidden/>
    <w:rsid w:val="005E1007"/>
    <w:rPr>
      <w:sz w:val="20"/>
      <w:szCs w:val="20"/>
    </w:rPr>
  </w:style>
  <w:style w:type="character" w:styleId="Appeldenotedefin">
    <w:name w:val="endnote reference"/>
    <w:basedOn w:val="Policepardfaut"/>
    <w:uiPriority w:val="99"/>
    <w:semiHidden/>
    <w:unhideWhenUsed/>
    <w:rsid w:val="005E1007"/>
    <w:rPr>
      <w:vertAlign w:val="superscript"/>
    </w:rPr>
  </w:style>
  <w:style w:type="paragraph" w:styleId="Paragraphedeliste">
    <w:name w:val="List Paragraph"/>
    <w:basedOn w:val="Normal"/>
    <w:uiPriority w:val="34"/>
    <w:qFormat/>
    <w:rsid w:val="00FE51EC"/>
    <w:pPr>
      <w:spacing w:after="0" w:line="240" w:lineRule="auto"/>
      <w:ind w:left="720" w:firstLine="720"/>
      <w:contextualSpacing/>
      <w:jc w:val="both"/>
    </w:pPr>
  </w:style>
  <w:style w:type="table" w:styleId="Grilledutableau">
    <w:name w:val="Table Grid"/>
    <w:basedOn w:val="TableauNormal"/>
    <w:uiPriority w:val="59"/>
    <w:rsid w:val="00B87820"/>
    <w:pPr>
      <w:spacing w:after="0" w:line="240" w:lineRule="auto"/>
      <w:ind w:firstLine="72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3E5455"/>
    <w:pPr>
      <w:tabs>
        <w:tab w:val="center" w:pos="4153"/>
        <w:tab w:val="right" w:pos="8306"/>
      </w:tabs>
      <w:spacing w:after="0" w:line="240" w:lineRule="auto"/>
    </w:pPr>
  </w:style>
  <w:style w:type="character" w:customStyle="1" w:styleId="En-tteCar">
    <w:name w:val="En-tête Car"/>
    <w:basedOn w:val="Policepardfaut"/>
    <w:link w:val="En-tte"/>
    <w:uiPriority w:val="99"/>
    <w:rsid w:val="003E5455"/>
  </w:style>
  <w:style w:type="paragraph" w:styleId="Pieddepage">
    <w:name w:val="footer"/>
    <w:basedOn w:val="Normal"/>
    <w:link w:val="PieddepageCar"/>
    <w:uiPriority w:val="99"/>
    <w:unhideWhenUsed/>
    <w:rsid w:val="003E5455"/>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3E5455"/>
  </w:style>
  <w:style w:type="paragraph" w:styleId="Textedebulles">
    <w:name w:val="Balloon Text"/>
    <w:basedOn w:val="Normal"/>
    <w:link w:val="TextedebullesCar"/>
    <w:uiPriority w:val="99"/>
    <w:semiHidden/>
    <w:unhideWhenUsed/>
    <w:rsid w:val="003E54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54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A0AD3-5E90-4C8D-B94E-CBC10BED9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20</Pages>
  <Words>3790</Words>
  <Characters>20847</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18</cp:revision>
  <dcterms:created xsi:type="dcterms:W3CDTF">2018-02-08T17:50:00Z</dcterms:created>
  <dcterms:modified xsi:type="dcterms:W3CDTF">2018-11-30T21:23:00Z</dcterms:modified>
</cp:coreProperties>
</file>